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9" w:rsidRPr="00E27153" w:rsidRDefault="005B4369" w:rsidP="005B4369">
      <w:pPr>
        <w:ind w:left="709"/>
        <w:jc w:val="both"/>
        <w:rPr>
          <w:b/>
          <w:sz w:val="24"/>
          <w:szCs w:val="24"/>
        </w:rPr>
      </w:pPr>
    </w:p>
    <w:p w:rsidR="00A97657" w:rsidRDefault="00A97657" w:rsidP="00A9765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A97657" w:rsidRDefault="00A97657" w:rsidP="00A97657">
      <w:pPr>
        <w:shd w:val="clear" w:color="auto" w:fill="FFFFFF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</w:t>
      </w:r>
    </w:p>
    <w:p w:rsidR="00A97657" w:rsidRDefault="00A97657" w:rsidP="00A97657">
      <w:pPr>
        <w:shd w:val="clear" w:color="auto" w:fill="FFFFFF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97657" w:rsidRDefault="00A97657" w:rsidP="00A97657">
      <w:pPr>
        <w:shd w:val="clear" w:color="auto" w:fill="FFFFFF"/>
        <w:jc w:val="center"/>
        <w:rPr>
          <w:b/>
          <w:sz w:val="24"/>
          <w:szCs w:val="24"/>
        </w:rPr>
      </w:pPr>
      <w:r w:rsidRPr="00A97657">
        <w:rPr>
          <w:b/>
          <w:sz w:val="24"/>
          <w:szCs w:val="24"/>
        </w:rPr>
        <w:t>ПРЕДДИПЛОМНОЙ ПРАКТИКИ</w:t>
      </w:r>
    </w:p>
    <w:p w:rsidR="005B4369" w:rsidRDefault="00A97657" w:rsidP="005B436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300CF">
        <w:rPr>
          <w:b/>
          <w:bCs/>
          <w:color w:val="000000"/>
          <w:sz w:val="24"/>
          <w:szCs w:val="24"/>
        </w:rPr>
        <w:t>по направлению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9F310C">
        <w:rPr>
          <w:b/>
          <w:bCs/>
          <w:color w:val="000000"/>
          <w:sz w:val="24"/>
          <w:szCs w:val="24"/>
          <w:u w:val="single"/>
        </w:rPr>
        <w:t>24.03.04 – «Авиастроение»</w:t>
      </w:r>
      <w:r>
        <w:rPr>
          <w:bCs/>
          <w:color w:val="000000"/>
          <w:sz w:val="24"/>
          <w:szCs w:val="24"/>
          <w:u w:val="single"/>
        </w:rPr>
        <w:t xml:space="preserve">    </w:t>
      </w:r>
    </w:p>
    <w:p w:rsidR="005B4369" w:rsidRDefault="005B4369" w:rsidP="005B4369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2F066D" w:rsidRPr="00A97657" w:rsidRDefault="002F066D" w:rsidP="002F066D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284"/>
        </w:tabs>
        <w:spacing w:before="240" w:after="120"/>
        <w:ind w:left="284" w:hanging="284"/>
        <w:jc w:val="center"/>
        <w:rPr>
          <w:b/>
          <w:sz w:val="28"/>
          <w:szCs w:val="24"/>
        </w:rPr>
      </w:pPr>
      <w:r w:rsidRPr="00A97657">
        <w:rPr>
          <w:b/>
          <w:sz w:val="28"/>
          <w:szCs w:val="24"/>
        </w:rPr>
        <w:t xml:space="preserve">Цели и задачи </w:t>
      </w:r>
      <w:r w:rsidRPr="00A97657">
        <w:rPr>
          <w:b/>
          <w:bCs/>
          <w:color w:val="000000"/>
          <w:sz w:val="28"/>
          <w:szCs w:val="24"/>
        </w:rPr>
        <w:t>практики</w:t>
      </w:r>
    </w:p>
    <w:p w:rsidR="001B1E4F" w:rsidRPr="001925CD" w:rsidRDefault="001B1E4F" w:rsidP="001B1E4F">
      <w:pPr>
        <w:ind w:firstLine="708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Преддипломная</w:t>
      </w:r>
      <w:r w:rsidRPr="008E23A1">
        <w:rPr>
          <w:i/>
          <w:sz w:val="24"/>
          <w:szCs w:val="24"/>
        </w:rPr>
        <w:t xml:space="preserve"> практика</w:t>
      </w:r>
      <w:r w:rsidRPr="007A2263">
        <w:rPr>
          <w:sz w:val="24"/>
          <w:szCs w:val="24"/>
        </w:rPr>
        <w:t xml:space="preserve"> о</w:t>
      </w:r>
      <w:r w:rsidRPr="007A2263">
        <w:rPr>
          <w:rStyle w:val="apple-style-span"/>
          <w:color w:val="000000"/>
          <w:sz w:val="24"/>
          <w:szCs w:val="24"/>
        </w:rPr>
        <w:t xml:space="preserve">рганизуется с </w:t>
      </w:r>
      <w:r w:rsidRPr="007A2263">
        <w:rPr>
          <w:rStyle w:val="apple-style-span"/>
          <w:b/>
          <w:color w:val="000000"/>
          <w:sz w:val="24"/>
          <w:szCs w:val="24"/>
        </w:rPr>
        <w:t>целью</w:t>
      </w:r>
      <w:r w:rsidRPr="007A2263">
        <w:rPr>
          <w:rStyle w:val="apple-style-span"/>
          <w:color w:val="000000"/>
          <w:sz w:val="24"/>
          <w:szCs w:val="24"/>
        </w:rPr>
        <w:t xml:space="preserve"> обеспечения непосредственной связи </w:t>
      </w:r>
      <w:r w:rsidRPr="001925CD">
        <w:rPr>
          <w:rStyle w:val="apple-style-span"/>
          <w:color w:val="000000"/>
          <w:sz w:val="24"/>
          <w:szCs w:val="24"/>
        </w:rPr>
        <w:t>обучения с производством и ознакомления студентов с одним из возможных направлений будущей профессиональной деятельности.</w:t>
      </w:r>
    </w:p>
    <w:p w:rsidR="00835855" w:rsidRPr="001925CD" w:rsidRDefault="00835855" w:rsidP="00835855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Основными целями преддипломной практики являются:</w:t>
      </w:r>
    </w:p>
    <w:p w:rsidR="00835855" w:rsidRPr="001925CD" w:rsidRDefault="00835855" w:rsidP="0083585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- закрепление теоретических и практических знаний студентов по специальным дисциплинам;</w:t>
      </w:r>
    </w:p>
    <w:p w:rsidR="00835855" w:rsidRPr="001925CD" w:rsidRDefault="00835855" w:rsidP="0083585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- применение опыта и закрепление навыков, полученных выпускниками на предыдущих (производственных) практиках;</w:t>
      </w:r>
    </w:p>
    <w:p w:rsidR="00835855" w:rsidRPr="001925CD" w:rsidRDefault="00835855" w:rsidP="0083585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научно-производственной задачи в рамках темы выпускной квалификационной работы;</w:t>
      </w:r>
    </w:p>
    <w:p w:rsidR="00835855" w:rsidRPr="001925CD" w:rsidRDefault="00835855" w:rsidP="0083585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- проверка профессиональной готовности выпускников к самостоятельной трудовой деятельности.</w:t>
      </w:r>
    </w:p>
    <w:p w:rsidR="00835855" w:rsidRPr="001925CD" w:rsidRDefault="00835855" w:rsidP="00CD523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Задачами практики являются получение студентами практических навыков: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сбор, систематизация и обобщение первичных материалов по вопросам, разрабатываемым студентом при выполнении выпускной квалификационной работы;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работы с современным программным обеспечением компьютерного моделирования;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проектирования технологических процессов изготовления деталей машин, с помощью современных систем автоматизированного проектирования;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применения полученных знаний в разработке новых принципов, методов и средств решения инженерных задач с использованием современных технических и математических средств;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разработки моделей организационно-технических систем и операций их функционирования;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решения задач управления организационно-техническими системами.</w:t>
      </w:r>
    </w:p>
    <w:p w:rsidR="00835855" w:rsidRPr="001925CD" w:rsidRDefault="00835855" w:rsidP="0083585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1925CD">
        <w:rPr>
          <w:bCs/>
          <w:color w:val="000000"/>
          <w:sz w:val="24"/>
          <w:szCs w:val="24"/>
        </w:rPr>
        <w:t>подготовка отчета о преддипломной практике.</w:t>
      </w:r>
    </w:p>
    <w:p w:rsidR="002F066D" w:rsidRPr="00C36164" w:rsidRDefault="002F066D" w:rsidP="002F066D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284"/>
        </w:tabs>
        <w:spacing w:before="240" w:after="120"/>
        <w:ind w:left="284" w:hanging="284"/>
        <w:jc w:val="center"/>
        <w:rPr>
          <w:b/>
          <w:sz w:val="24"/>
          <w:szCs w:val="24"/>
        </w:rPr>
      </w:pPr>
      <w:r w:rsidRPr="00265BC4">
        <w:rPr>
          <w:b/>
          <w:bCs/>
          <w:color w:val="000000"/>
          <w:sz w:val="24"/>
          <w:szCs w:val="24"/>
        </w:rPr>
        <w:t xml:space="preserve">Место </w:t>
      </w:r>
      <w:r w:rsidRPr="009D7F54">
        <w:rPr>
          <w:b/>
          <w:sz w:val="24"/>
          <w:szCs w:val="24"/>
        </w:rPr>
        <w:t>практики</w:t>
      </w:r>
      <w:r w:rsidRPr="00265BC4">
        <w:rPr>
          <w:b/>
          <w:bCs/>
          <w:color w:val="000000"/>
          <w:sz w:val="24"/>
          <w:szCs w:val="24"/>
        </w:rPr>
        <w:t xml:space="preserve"> в структуре О</w:t>
      </w:r>
      <w:r w:rsidRPr="00EA323D">
        <w:rPr>
          <w:b/>
          <w:bCs/>
          <w:color w:val="000000"/>
          <w:sz w:val="24"/>
          <w:szCs w:val="24"/>
        </w:rPr>
        <w:t>П</w:t>
      </w:r>
      <w:r w:rsidRPr="00265BC4">
        <w:rPr>
          <w:b/>
          <w:bCs/>
          <w:color w:val="000000"/>
          <w:sz w:val="24"/>
          <w:szCs w:val="24"/>
        </w:rPr>
        <w:t>ОП</w:t>
      </w:r>
    </w:p>
    <w:p w:rsidR="00835855" w:rsidRDefault="001B1E4F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="002F066D" w:rsidRPr="009274EA">
        <w:rPr>
          <w:sz w:val="24"/>
          <w:szCs w:val="24"/>
        </w:rPr>
        <w:t xml:space="preserve"> практика является важнейшей составной частью комплексной системы непрерывной практической подготовки и трудоустройства студентов в период обучения в вузе. </w:t>
      </w:r>
      <w:r w:rsidR="00835855" w:rsidRPr="00835855">
        <w:rPr>
          <w:sz w:val="24"/>
          <w:szCs w:val="24"/>
        </w:rPr>
        <w:t xml:space="preserve">Практика базируется на знаниях, умениях и навыках, полученных студентами при изучении специальных дисциплин учебного плана специальности </w:t>
      </w:r>
    </w:p>
    <w:p w:rsidR="002F066D" w:rsidRDefault="001B1E4F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Pr="009274EA">
        <w:rPr>
          <w:sz w:val="24"/>
          <w:szCs w:val="24"/>
        </w:rPr>
        <w:t xml:space="preserve"> </w:t>
      </w:r>
      <w:r w:rsidR="002F066D" w:rsidRPr="009274EA">
        <w:rPr>
          <w:sz w:val="24"/>
          <w:szCs w:val="24"/>
        </w:rPr>
        <w:t>практика</w:t>
      </w:r>
      <w:r w:rsidR="002F066D">
        <w:rPr>
          <w:sz w:val="24"/>
        </w:rPr>
        <w:t xml:space="preserve"> является обязательной и </w:t>
      </w:r>
      <w:r w:rsidR="002F066D" w:rsidRPr="000A2C84">
        <w:rPr>
          <w:sz w:val="24"/>
        </w:rPr>
        <w:t xml:space="preserve">относится к вариативной части </w:t>
      </w:r>
      <w:r w:rsidR="002F066D">
        <w:rPr>
          <w:sz w:val="24"/>
        </w:rPr>
        <w:t>Блока 2 «Практики» основной профессиональной образовательной программы (</w:t>
      </w:r>
      <w:r w:rsidR="002F066D" w:rsidRPr="000A2C84">
        <w:rPr>
          <w:sz w:val="24"/>
        </w:rPr>
        <w:t>О</w:t>
      </w:r>
      <w:r w:rsidR="002F066D">
        <w:rPr>
          <w:sz w:val="24"/>
        </w:rPr>
        <w:t>П</w:t>
      </w:r>
      <w:r w:rsidR="002F066D" w:rsidRPr="000A2C84">
        <w:rPr>
          <w:sz w:val="24"/>
        </w:rPr>
        <w:t>ОП</w:t>
      </w:r>
      <w:r w:rsidR="002F066D">
        <w:rPr>
          <w:sz w:val="24"/>
        </w:rPr>
        <w:t>)</w:t>
      </w:r>
      <w:r w:rsidR="002F066D" w:rsidRPr="000A2C84">
        <w:rPr>
          <w:sz w:val="24"/>
        </w:rPr>
        <w:t>, устанавливаемой вузом.</w:t>
      </w:r>
      <w:r w:rsidR="002F066D">
        <w:rPr>
          <w:sz w:val="24"/>
        </w:rPr>
        <w:t xml:space="preserve"> </w:t>
      </w:r>
    </w:p>
    <w:p w:rsidR="001B1E4F" w:rsidRDefault="001B1E4F" w:rsidP="001B1E4F">
      <w:pPr>
        <w:pStyle w:val="a9"/>
        <w:spacing w:line="240" w:lineRule="auto"/>
      </w:pPr>
      <w:r>
        <w:t>Преддипломная</w:t>
      </w:r>
      <w:r w:rsidRPr="003644D5">
        <w:t xml:space="preserve"> практика непосредственно ориентирована на профессионально-  практ</w:t>
      </w:r>
      <w:r w:rsidRPr="003644D5">
        <w:t>и</w:t>
      </w:r>
      <w:r w:rsidRPr="003644D5">
        <w:t xml:space="preserve">ческую подготовку обучающихся. </w:t>
      </w:r>
    </w:p>
    <w:p w:rsidR="001B1E4F" w:rsidRDefault="001B1E4F" w:rsidP="00835855">
      <w:pPr>
        <w:pStyle w:val="a9"/>
        <w:spacing w:line="240" w:lineRule="auto"/>
        <w:rPr>
          <w:lang w:val="ru-RU"/>
        </w:rPr>
      </w:pPr>
      <w:r>
        <w:t>Преддипломная</w:t>
      </w:r>
      <w:r w:rsidRPr="003644D5">
        <w:t xml:space="preserve"> практика является одним из основных видов профильной </w:t>
      </w:r>
      <w:r w:rsidRPr="003644D5">
        <w:lastRenderedPageBreak/>
        <w:t>подготовки студентов и представляет собой комплексные практические занятия, допо</w:t>
      </w:r>
      <w:r w:rsidRPr="003644D5">
        <w:t>л</w:t>
      </w:r>
      <w:r w:rsidRPr="003644D5">
        <w:t>ненные другими видами учебного процесса, в ходе которых происходит ознакомление с реальным  производством и дальнейшее формирование профессионал</w:t>
      </w:r>
      <w:r w:rsidRPr="003644D5">
        <w:t>ь</w:t>
      </w:r>
      <w:r w:rsidRPr="003644D5">
        <w:t xml:space="preserve">ных знаний.  </w:t>
      </w:r>
    </w:p>
    <w:p w:rsidR="00835855" w:rsidRPr="00835855" w:rsidRDefault="00835855" w:rsidP="00835855">
      <w:pPr>
        <w:pStyle w:val="a9"/>
        <w:spacing w:line="240" w:lineRule="auto"/>
        <w:rPr>
          <w:lang w:val="ru-RU"/>
        </w:rPr>
      </w:pPr>
      <w:r w:rsidRPr="00835855">
        <w:rPr>
          <w:lang w:val="ru-RU"/>
        </w:rPr>
        <w:t xml:space="preserve">В рамках преддипломной практики студенты получают практические навыки применения теоретических знаний, получаемых в рамках лекционных, семинарских и практических занятий. </w:t>
      </w:r>
    </w:p>
    <w:p w:rsidR="00835855" w:rsidRDefault="00835855" w:rsidP="00835855">
      <w:pPr>
        <w:pStyle w:val="a9"/>
        <w:spacing w:line="240" w:lineRule="auto"/>
        <w:rPr>
          <w:lang w:val="ru-RU"/>
        </w:rPr>
      </w:pPr>
      <w:r w:rsidRPr="00835855">
        <w:rPr>
          <w:lang w:val="ru-RU"/>
        </w:rPr>
        <w:t>Знания, навыки и практические результаты прохождения преддипломной практики используются при выполнении выпускной квалификационной работы.</w:t>
      </w:r>
    </w:p>
    <w:p w:rsidR="00A97657" w:rsidRDefault="00A97657" w:rsidP="00835855">
      <w:pPr>
        <w:pStyle w:val="a9"/>
        <w:spacing w:line="240" w:lineRule="auto"/>
        <w:rPr>
          <w:lang w:val="ru-RU"/>
        </w:rPr>
      </w:pPr>
    </w:p>
    <w:p w:rsidR="00A97657" w:rsidRPr="001300CF" w:rsidRDefault="00A97657" w:rsidP="00A97657">
      <w:pPr>
        <w:numPr>
          <w:ilvl w:val="0"/>
          <w:numId w:val="11"/>
        </w:numPr>
        <w:jc w:val="center"/>
        <w:rPr>
          <w:b/>
          <w:sz w:val="28"/>
          <w:szCs w:val="28"/>
          <w:lang/>
        </w:rPr>
      </w:pPr>
      <w:r w:rsidRPr="001300CF">
        <w:rPr>
          <w:b/>
          <w:sz w:val="28"/>
          <w:szCs w:val="28"/>
          <w:lang/>
        </w:rPr>
        <w:t xml:space="preserve">Требования к результатам </w:t>
      </w:r>
      <w:r w:rsidRPr="001300CF">
        <w:rPr>
          <w:b/>
          <w:sz w:val="28"/>
          <w:szCs w:val="28"/>
        </w:rPr>
        <w:t>прохождения преддипломной практики</w:t>
      </w:r>
    </w:p>
    <w:p w:rsidR="00A97657" w:rsidRDefault="00A97657" w:rsidP="00835855">
      <w:pPr>
        <w:pStyle w:val="a9"/>
        <w:spacing w:line="240" w:lineRule="auto"/>
        <w:rPr>
          <w:lang w:val="ru-RU"/>
        </w:rPr>
      </w:pPr>
    </w:p>
    <w:p w:rsidR="00A97657" w:rsidRDefault="00A97657" w:rsidP="00A976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</w:t>
      </w:r>
      <w:r w:rsidRPr="00B97A39">
        <w:rPr>
          <w:bCs/>
          <w:color w:val="000000"/>
          <w:sz w:val="24"/>
          <w:szCs w:val="24"/>
        </w:rPr>
        <w:t>прохождени</w:t>
      </w:r>
      <w:r>
        <w:rPr>
          <w:bCs/>
          <w:color w:val="000000"/>
          <w:sz w:val="24"/>
          <w:szCs w:val="24"/>
        </w:rPr>
        <w:t>я</w:t>
      </w:r>
      <w:r w:rsidRPr="00B97A3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56447C">
        <w:rPr>
          <w:bCs/>
          <w:color w:val="000000"/>
          <w:sz w:val="24"/>
          <w:szCs w:val="24"/>
        </w:rPr>
        <w:t>реддипломн</w:t>
      </w:r>
      <w:r>
        <w:rPr>
          <w:bCs/>
          <w:color w:val="000000"/>
          <w:sz w:val="24"/>
          <w:szCs w:val="24"/>
        </w:rPr>
        <w:t>ой</w:t>
      </w:r>
      <w:r w:rsidRPr="00B97A39">
        <w:rPr>
          <w:bCs/>
          <w:color w:val="000000"/>
          <w:sz w:val="24"/>
          <w:szCs w:val="24"/>
        </w:rPr>
        <w:t xml:space="preserve"> практики </w:t>
      </w:r>
      <w:r>
        <w:rPr>
          <w:bCs/>
          <w:color w:val="000000"/>
          <w:sz w:val="24"/>
          <w:szCs w:val="24"/>
        </w:rPr>
        <w:t>у студента будут сформированы следующие компетенции:</w:t>
      </w:r>
    </w:p>
    <w:p w:rsidR="00A97657" w:rsidRPr="00835855" w:rsidRDefault="00A97657" w:rsidP="00835855">
      <w:pPr>
        <w:pStyle w:val="a9"/>
        <w:spacing w:line="240" w:lineRule="auto"/>
        <w:rPr>
          <w:lang w:val="ru-RU"/>
        </w:rPr>
      </w:pP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418"/>
      </w:tblGrid>
      <w:tr w:rsidR="00CD5231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231" w:rsidRPr="00D73B22" w:rsidRDefault="00CD5231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</w:t>
            </w:r>
            <w:r>
              <w:rPr>
                <w:b/>
                <w:i/>
                <w:color w:val="000000"/>
                <w:sz w:val="24"/>
                <w:szCs w:val="24"/>
              </w:rPr>
              <w:t>культурные</w:t>
            </w:r>
            <w:r w:rsidRPr="00D73B22">
              <w:rPr>
                <w:b/>
                <w:i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5231" w:rsidRPr="00D73B22" w:rsidRDefault="00CD5231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ОК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культурой мышления, обобщать, воспринимать и анализировать информацию, ставить цели и выбирать пути их достижения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логически верно строить устную и письменную речь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ОК-2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быть готовым к кооперации с коллегами, работе в коллективе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ОК-3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нормативные правовые акты в своей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ОК-4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саморазвитию, повышению своей квалификации и мастерства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ОК-5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ОК-6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ОК-7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сущность и значение информации в развитии современного общества и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ОК-8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работы с компьютером как средством управления информацией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ОК-9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одним из иностранных языков на уровне не ниже разговорного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ОК-10</w:t>
            </w:r>
          </w:p>
        </w:tc>
      </w:tr>
      <w:tr w:rsidR="00CD5231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231" w:rsidRPr="00D73B22" w:rsidRDefault="00CD5231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5231" w:rsidRPr="00D73B22" w:rsidRDefault="00CD5231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ОПК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получать, собирать, систематизировать и проводить анализ исходной информации для разработки конструкций авиационных летательных аппаратов и их систем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конструкции изделий авиационных летательных аппаратов и их систем в соответствии с техническим заданием на основе системного подхода к проектированию авиационных конструкций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ОПК-2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 xml:space="preserve">способностью владеть методами и навыками моделирования и создания авиационных конструкций на основе современных информационных </w:t>
            </w:r>
            <w:r w:rsidRPr="001C5ED4">
              <w:rPr>
                <w:color w:val="000000"/>
                <w:sz w:val="24"/>
                <w:szCs w:val="24"/>
              </w:rPr>
              <w:lastRenderedPageBreak/>
              <w:t>технологий с использованием средств автоматизации проектно-конструкторских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lastRenderedPageBreak/>
              <w:t>ОПК-3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lastRenderedPageBreak/>
              <w:t>способностью разрабатывать рабочую техническую документацию и обеспечивать оформление законченных 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ОПК-4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обращения с нормативно-технической документацией и владение методами контроля соответствия разрабатываемой технической документации стандартам, техническим условиям и нормативным документам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ОПК-5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основами современного дизайна и эргономики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ОПК-6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стандарты и типовые методы контроля и оценки качества выпускаемой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работах по доводке и освоению технологических процессов в ходе подготовки производства новой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ОПК-8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экологической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ОПК-9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математического моделирования процессов и объектов на базе стандартных пакетов исследований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ОПК-10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проведению экспериментов по заданной методике и анализу их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ОПК-11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составлении отчетов по выполненному заданию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ОПК-12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выполнению работ по стандартизации и подготовке к сертификации технических средств, систем и оборудования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ОПК-13</w:t>
            </w:r>
          </w:p>
        </w:tc>
      </w:tr>
      <w:tr w:rsidR="00CD5231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231" w:rsidRPr="00D73B22" w:rsidRDefault="00CD5231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5231" w:rsidRPr="00D73B22" w:rsidRDefault="00CD5231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ПК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организации рабочих мест, их техническому оснащению и размещению на них технологического оборудования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ПК-6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технологической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ПК-7</w:t>
            </w:r>
          </w:p>
        </w:tc>
      </w:tr>
      <w:tr w:rsidR="00CD5231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по менеджменту качества технологических процессов на производственных участках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ПК-8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изменению вида и характера профессиональной деятельности, работе над междисциплинарными проектами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ПК-9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работу малых коллективов исполнителей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ПК-18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для создания системы менеджмента качества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ПК-19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коллективную работу над проектом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ПК-20</w:t>
            </w:r>
          </w:p>
        </w:tc>
      </w:tr>
      <w:tr w:rsidR="00CD5231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231" w:rsidRPr="00D73B22" w:rsidRDefault="00CD5231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Дополнительные п</w:t>
            </w: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5231" w:rsidRPr="00D73B22" w:rsidRDefault="00CD5231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ДПК</w:t>
            </w:r>
          </w:p>
        </w:tc>
      </w:tr>
      <w:tr w:rsidR="00CD5231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D5231" w:rsidRPr="001C5ED4" w:rsidRDefault="00CD5231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решению инженерных задач с использованием базы знаний математических и естественнонаучных дисциплин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5231" w:rsidRPr="001C5ED4" w:rsidRDefault="00CD5231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ДПК-1</w:t>
            </w:r>
          </w:p>
        </w:tc>
      </w:tr>
    </w:tbl>
    <w:p w:rsidR="002F066D" w:rsidRDefault="002F066D" w:rsidP="002F066D">
      <w:pPr>
        <w:ind w:firstLine="708"/>
        <w:jc w:val="both"/>
        <w:rPr>
          <w:sz w:val="24"/>
        </w:rPr>
      </w:pPr>
    </w:p>
    <w:p w:rsidR="00835855" w:rsidRPr="00835855" w:rsidRDefault="00835855" w:rsidP="00835855">
      <w:pPr>
        <w:widowControl/>
        <w:autoSpaceDE/>
        <w:autoSpaceDN/>
        <w:adjustRightInd/>
        <w:ind w:firstLine="709"/>
        <w:jc w:val="both"/>
        <w:rPr>
          <w:sz w:val="24"/>
        </w:rPr>
      </w:pPr>
      <w:r w:rsidRPr="00835855">
        <w:rPr>
          <w:sz w:val="24"/>
        </w:rPr>
        <w:t xml:space="preserve">По результатам прохождения практики, обучающие должны приобрести следующие практические навыки, умения: </w:t>
      </w:r>
    </w:p>
    <w:p w:rsidR="00835855" w:rsidRPr="00835855" w:rsidRDefault="00835855" w:rsidP="00835855">
      <w:pPr>
        <w:widowControl/>
        <w:autoSpaceDE/>
        <w:autoSpaceDN/>
        <w:adjustRightInd/>
        <w:ind w:firstLine="709"/>
        <w:jc w:val="both"/>
        <w:rPr>
          <w:sz w:val="24"/>
        </w:rPr>
      </w:pPr>
      <w:r w:rsidRPr="00835855">
        <w:rPr>
          <w:sz w:val="24"/>
        </w:rPr>
        <w:t>•</w:t>
      </w:r>
      <w:r w:rsidRPr="00835855">
        <w:rPr>
          <w:sz w:val="24"/>
        </w:rPr>
        <w:tab/>
        <w:t>использования методов проектирования изученных организационно-технических систем;</w:t>
      </w:r>
    </w:p>
    <w:p w:rsidR="00835855" w:rsidRPr="00835855" w:rsidRDefault="00835855" w:rsidP="00835855">
      <w:pPr>
        <w:widowControl/>
        <w:autoSpaceDE/>
        <w:autoSpaceDN/>
        <w:adjustRightInd/>
        <w:ind w:firstLine="709"/>
        <w:jc w:val="both"/>
        <w:rPr>
          <w:sz w:val="24"/>
        </w:rPr>
      </w:pPr>
      <w:r w:rsidRPr="00835855">
        <w:rPr>
          <w:sz w:val="24"/>
        </w:rPr>
        <w:t>•</w:t>
      </w:r>
      <w:r w:rsidRPr="00835855">
        <w:rPr>
          <w:sz w:val="24"/>
        </w:rPr>
        <w:tab/>
        <w:t>использования методов составления программ испытаний и экспериментальной отработки изученных организационно-технических систем;</w:t>
      </w:r>
    </w:p>
    <w:p w:rsidR="00835855" w:rsidRPr="00835855" w:rsidRDefault="00835855" w:rsidP="00835855">
      <w:pPr>
        <w:widowControl/>
        <w:autoSpaceDE/>
        <w:autoSpaceDN/>
        <w:adjustRightInd/>
        <w:ind w:firstLine="709"/>
        <w:jc w:val="both"/>
        <w:rPr>
          <w:sz w:val="24"/>
        </w:rPr>
      </w:pPr>
      <w:r w:rsidRPr="00835855">
        <w:rPr>
          <w:sz w:val="24"/>
        </w:rPr>
        <w:lastRenderedPageBreak/>
        <w:t>•</w:t>
      </w:r>
      <w:r w:rsidRPr="00835855">
        <w:rPr>
          <w:sz w:val="24"/>
        </w:rPr>
        <w:tab/>
        <w:t>использования методов составления математических моделей изученных организационно-технических систем.</w:t>
      </w:r>
    </w:p>
    <w:p w:rsidR="002F066D" w:rsidRDefault="002F066D" w:rsidP="002F066D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A97657" w:rsidRPr="005D1E93" w:rsidRDefault="00A97657" w:rsidP="00A97657">
      <w:pPr>
        <w:pStyle w:val="1"/>
        <w:numPr>
          <w:ilvl w:val="0"/>
          <w:numId w:val="11"/>
        </w:numPr>
        <w:rPr>
          <w:sz w:val="28"/>
          <w:szCs w:val="28"/>
        </w:rPr>
      </w:pPr>
      <w:r w:rsidRPr="00696536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практики</w:t>
      </w:r>
    </w:p>
    <w:p w:rsidR="00A97657" w:rsidRDefault="00A97657" w:rsidP="00A976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1B4A">
        <w:rPr>
          <w:sz w:val="24"/>
        </w:rPr>
        <w:t xml:space="preserve">Общая трудоемкость преддипломной практики в зачетных единицах (всего) – </w:t>
      </w:r>
      <w:r w:rsidRPr="00A97657">
        <w:rPr>
          <w:sz w:val="24"/>
          <w:szCs w:val="24"/>
        </w:rPr>
        <w:t>21 ЗЕ.</w:t>
      </w:r>
      <w:r w:rsidRPr="00A97657">
        <w:rPr>
          <w:sz w:val="24"/>
        </w:rPr>
        <w:t>.</w:t>
      </w:r>
      <w:r>
        <w:rPr>
          <w:sz w:val="24"/>
        </w:rPr>
        <w:t xml:space="preserve"> </w:t>
      </w:r>
      <w:r w:rsidRPr="00A97657">
        <w:t xml:space="preserve"> </w:t>
      </w:r>
      <w:r w:rsidRPr="00A97657">
        <w:rPr>
          <w:sz w:val="24"/>
        </w:rPr>
        <w:t>Продолжительность преддипломной практики –</w:t>
      </w:r>
      <w:r w:rsidRPr="00A97657">
        <w:rPr>
          <w:sz w:val="24"/>
          <w:szCs w:val="24"/>
        </w:rPr>
        <w:t>14 недель (756 часов)</w:t>
      </w:r>
    </w:p>
    <w:p w:rsidR="00A97657" w:rsidRPr="00A97657" w:rsidRDefault="00A97657" w:rsidP="00A976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97657">
        <w:rPr>
          <w:sz w:val="24"/>
          <w:szCs w:val="24"/>
        </w:rPr>
        <w:t>.</w:t>
      </w:r>
    </w:p>
    <w:p w:rsidR="00A97657" w:rsidRDefault="00A97657" w:rsidP="00A9765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97657" w:rsidRDefault="00A97657" w:rsidP="00A9765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97657" w:rsidRPr="00861B4A" w:rsidRDefault="00A97657" w:rsidP="00A97657">
      <w:pPr>
        <w:numPr>
          <w:ilvl w:val="0"/>
          <w:numId w:val="11"/>
        </w:numPr>
        <w:jc w:val="center"/>
        <w:rPr>
          <w:b/>
          <w:sz w:val="28"/>
          <w:szCs w:val="28"/>
          <w:lang/>
        </w:rPr>
      </w:pPr>
      <w:r w:rsidRPr="00861B4A">
        <w:rPr>
          <w:b/>
          <w:sz w:val="28"/>
          <w:szCs w:val="28"/>
          <w:lang/>
        </w:rPr>
        <w:t>Образовательные технологии</w:t>
      </w:r>
    </w:p>
    <w:p w:rsidR="00A97657" w:rsidRPr="004C181F" w:rsidRDefault="00A97657" w:rsidP="00A97657">
      <w:pPr>
        <w:pStyle w:val="a5"/>
        <w:tabs>
          <w:tab w:val="clear" w:pos="4677"/>
          <w:tab w:val="clear" w:pos="9355"/>
        </w:tabs>
        <w:ind w:firstLine="709"/>
        <w:rPr>
          <w:sz w:val="24"/>
          <w:szCs w:val="24"/>
        </w:rPr>
      </w:pPr>
    </w:p>
    <w:p w:rsidR="00A97657" w:rsidRDefault="00A97657" w:rsidP="00A97657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прохождении преддипломной практики</w:t>
      </w:r>
      <w:r w:rsidRPr="009056D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студент изучает и применяет в работе </w:t>
      </w:r>
      <w:r w:rsidRPr="0055256B">
        <w:rPr>
          <w:sz w:val="24"/>
          <w:szCs w:val="24"/>
        </w:rPr>
        <w:t>передово</w:t>
      </w:r>
      <w:r>
        <w:rPr>
          <w:sz w:val="24"/>
          <w:szCs w:val="24"/>
        </w:rPr>
        <w:t>й</w:t>
      </w:r>
      <w:r w:rsidRPr="0055256B">
        <w:rPr>
          <w:sz w:val="24"/>
          <w:szCs w:val="24"/>
        </w:rPr>
        <w:t xml:space="preserve"> отечественн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и зарубежн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опыт из источников </w:t>
      </w:r>
      <w:r>
        <w:rPr>
          <w:sz w:val="24"/>
          <w:szCs w:val="24"/>
        </w:rPr>
        <w:t xml:space="preserve">учебной, научной и специальной литературы, </w:t>
      </w:r>
      <w:r w:rsidRPr="0055256B">
        <w:rPr>
          <w:sz w:val="24"/>
          <w:szCs w:val="24"/>
        </w:rPr>
        <w:t xml:space="preserve">периодической печати и </w:t>
      </w:r>
      <w:r>
        <w:rPr>
          <w:sz w:val="24"/>
          <w:szCs w:val="24"/>
        </w:rPr>
        <w:t xml:space="preserve">сети </w:t>
      </w:r>
      <w:r w:rsidRPr="005525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соответствии с полученным индивидуальным заданием</w:t>
      </w:r>
      <w:r w:rsidRPr="009056DA">
        <w:rPr>
          <w:bCs/>
          <w:color w:val="000000"/>
          <w:sz w:val="24"/>
          <w:szCs w:val="24"/>
        </w:rPr>
        <w:t>.</w:t>
      </w:r>
    </w:p>
    <w:p w:rsidR="00A97657" w:rsidRPr="009056DA" w:rsidRDefault="00A97657" w:rsidP="00A97657">
      <w:pPr>
        <w:ind w:firstLine="708"/>
        <w:jc w:val="both"/>
        <w:rPr>
          <w:sz w:val="24"/>
        </w:rPr>
      </w:pPr>
    </w:p>
    <w:p w:rsidR="00A97657" w:rsidRPr="00861B4A" w:rsidRDefault="00A97657" w:rsidP="00A97657">
      <w:pPr>
        <w:numPr>
          <w:ilvl w:val="0"/>
          <w:numId w:val="11"/>
        </w:numPr>
        <w:spacing w:before="240" w:after="60"/>
        <w:jc w:val="center"/>
        <w:outlineLvl w:val="0"/>
        <w:rPr>
          <w:b/>
          <w:sz w:val="28"/>
          <w:szCs w:val="28"/>
        </w:rPr>
      </w:pPr>
      <w:r w:rsidRPr="00861B4A">
        <w:rPr>
          <w:b/>
          <w:sz w:val="28"/>
          <w:szCs w:val="28"/>
        </w:rPr>
        <w:t>Контроль успеваемости</w:t>
      </w:r>
    </w:p>
    <w:p w:rsidR="00A97657" w:rsidRDefault="00A97657" w:rsidP="00A976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1B4A">
        <w:rPr>
          <w:sz w:val="24"/>
          <w:szCs w:val="24"/>
        </w:rPr>
        <w:t>Аттестация по итогам преддипломной практики</w:t>
      </w:r>
      <w:r>
        <w:rPr>
          <w:b/>
          <w:sz w:val="24"/>
          <w:szCs w:val="24"/>
        </w:rPr>
        <w:t xml:space="preserve"> п</w:t>
      </w:r>
      <w:r w:rsidRPr="00B35E7C">
        <w:rPr>
          <w:sz w:val="24"/>
          <w:szCs w:val="24"/>
        </w:rPr>
        <w:t>роводится на основании оформленного в соответствии с установленными требованиями письменного отчета и отзыва руково</w:t>
      </w:r>
      <w:r>
        <w:rPr>
          <w:sz w:val="24"/>
          <w:szCs w:val="24"/>
        </w:rPr>
        <w:t>дителя практики от предприятия.</w:t>
      </w:r>
    </w:p>
    <w:p w:rsidR="00A97657" w:rsidRDefault="00A97657" w:rsidP="00A976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35E7C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 xml:space="preserve">преддипломной </w:t>
      </w:r>
      <w:r w:rsidRPr="00B35E7C">
        <w:rPr>
          <w:sz w:val="24"/>
          <w:szCs w:val="24"/>
        </w:rPr>
        <w:t xml:space="preserve">практики выставляется </w:t>
      </w:r>
      <w:r w:rsidRPr="0092387D">
        <w:rPr>
          <w:b/>
          <w:i/>
          <w:sz w:val="24"/>
          <w:szCs w:val="24"/>
          <w:u w:val="single"/>
        </w:rPr>
        <w:t>зачет с оценкой</w:t>
      </w:r>
      <w:r w:rsidRPr="00B35E7C">
        <w:rPr>
          <w:sz w:val="24"/>
          <w:szCs w:val="24"/>
        </w:rPr>
        <w:t xml:space="preserve"> (отлично, хорошо, удовлетворительно).</w:t>
      </w:r>
    </w:p>
    <w:p w:rsidR="00A97657" w:rsidRDefault="00A97657" w:rsidP="00A976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аттестации – последний день преддипломной практики.</w:t>
      </w:r>
    </w:p>
    <w:p w:rsidR="00A97657" w:rsidRDefault="00A97657" w:rsidP="00A976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97657" w:rsidRDefault="00A97657" w:rsidP="002F066D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A97657" w:rsidRDefault="00A97657" w:rsidP="002F066D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A97657" w:rsidRDefault="00A97657" w:rsidP="002F066D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sectPr w:rsidR="00A97657" w:rsidSect="00E56D4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3F" w:rsidRDefault="002A1B3F" w:rsidP="005B4369">
      <w:r>
        <w:separator/>
      </w:r>
    </w:p>
  </w:endnote>
  <w:endnote w:type="continuationSeparator" w:id="1">
    <w:p w:rsidR="002A1B3F" w:rsidRDefault="002A1B3F" w:rsidP="005B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9" w:rsidRDefault="005B4369">
    <w:pPr>
      <w:pStyle w:val="a5"/>
      <w:jc w:val="right"/>
    </w:pPr>
    <w:r>
      <w:t xml:space="preserve">Форма </w:t>
    </w:r>
    <w:r w:rsidR="00EE7D9B">
      <w:t>Б</w:t>
    </w:r>
    <w:r>
      <w:tab/>
    </w:r>
    <w:r>
      <w:tab/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765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765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B4369" w:rsidRDefault="005B4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3F" w:rsidRDefault="002A1B3F" w:rsidP="005B4369">
      <w:r>
        <w:separator/>
      </w:r>
    </w:p>
  </w:footnote>
  <w:footnote w:type="continuationSeparator" w:id="1">
    <w:p w:rsidR="002A1B3F" w:rsidRDefault="002A1B3F" w:rsidP="005B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5B4369" w:rsidRPr="00E27153" w:rsidTr="0025226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D0D60" w:rsidRPr="009B0EF1" w:rsidRDefault="00DD0D60" w:rsidP="00DD0D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E6094" w:rsidP="00252260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315" cy="361315"/>
                <wp:effectExtent l="1905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7657" w:rsidRPr="00E27153" w:rsidTr="0025226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97657" w:rsidRPr="00E27153" w:rsidRDefault="00A97657" w:rsidP="009641BD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Аннотация рабочей программы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97657" w:rsidRPr="00E27153" w:rsidRDefault="00A97657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97657" w:rsidRPr="00E27153" w:rsidRDefault="00A97657" w:rsidP="00252260">
          <w:pPr>
            <w:shd w:val="clear" w:color="auto" w:fill="FFFFFF"/>
            <w:ind w:left="5"/>
          </w:pPr>
        </w:p>
      </w:tc>
    </w:tr>
  </w:tbl>
  <w:p w:rsidR="005B4369" w:rsidRDefault="005B4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1E1"/>
    <w:multiLevelType w:val="hybridMultilevel"/>
    <w:tmpl w:val="F954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70E73"/>
    <w:multiLevelType w:val="multilevel"/>
    <w:tmpl w:val="82BA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F6FB8"/>
    <w:multiLevelType w:val="multilevel"/>
    <w:tmpl w:val="71F07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EC0B04"/>
    <w:multiLevelType w:val="hybridMultilevel"/>
    <w:tmpl w:val="839A3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75363"/>
    <w:multiLevelType w:val="hybridMultilevel"/>
    <w:tmpl w:val="CBB6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2E21"/>
    <w:multiLevelType w:val="multilevel"/>
    <w:tmpl w:val="53D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91A1E"/>
    <w:multiLevelType w:val="hybridMultilevel"/>
    <w:tmpl w:val="43B03556"/>
    <w:lvl w:ilvl="0" w:tplc="3D8EEFE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AF5FB5"/>
    <w:multiLevelType w:val="hybridMultilevel"/>
    <w:tmpl w:val="C032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328"/>
    <w:multiLevelType w:val="hybridMultilevel"/>
    <w:tmpl w:val="28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1316"/>
    <w:multiLevelType w:val="hybridMultilevel"/>
    <w:tmpl w:val="CB7E2B92"/>
    <w:lvl w:ilvl="0" w:tplc="371EC2E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C22B4"/>
    <w:multiLevelType w:val="hybridMultilevel"/>
    <w:tmpl w:val="243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24AC7"/>
    <w:multiLevelType w:val="hybridMultilevel"/>
    <w:tmpl w:val="FE9E8DA6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141E"/>
    <w:multiLevelType w:val="hybridMultilevel"/>
    <w:tmpl w:val="259AE8CC"/>
    <w:lvl w:ilvl="0" w:tplc="D4428FE8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B5B77"/>
    <w:multiLevelType w:val="hybridMultilevel"/>
    <w:tmpl w:val="47F05742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B47130"/>
    <w:multiLevelType w:val="hybridMultilevel"/>
    <w:tmpl w:val="322065FC"/>
    <w:lvl w:ilvl="0" w:tplc="E24E7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6769A"/>
    <w:multiLevelType w:val="hybridMultilevel"/>
    <w:tmpl w:val="74A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128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64E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4AA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DA5120"/>
    <w:multiLevelType w:val="hybridMultilevel"/>
    <w:tmpl w:val="A9B64D7E"/>
    <w:lvl w:ilvl="0" w:tplc="DACED2EA">
      <w:start w:val="1"/>
      <w:numFmt w:val="decimal"/>
      <w:lvlText w:val="%1."/>
      <w:lvlJc w:val="left"/>
      <w:pPr>
        <w:ind w:left="1276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187A93"/>
    <w:multiLevelType w:val="hybridMultilevel"/>
    <w:tmpl w:val="364A13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68015B"/>
    <w:multiLevelType w:val="hybridMultilevel"/>
    <w:tmpl w:val="561AACB2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76F9"/>
    <w:multiLevelType w:val="hybridMultilevel"/>
    <w:tmpl w:val="F8F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30B2E"/>
    <w:multiLevelType w:val="hybridMultilevel"/>
    <w:tmpl w:val="10920DE6"/>
    <w:lvl w:ilvl="0" w:tplc="D494C8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61BA1"/>
    <w:multiLevelType w:val="multilevel"/>
    <w:tmpl w:val="829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129FA"/>
    <w:multiLevelType w:val="hybridMultilevel"/>
    <w:tmpl w:val="103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24A39"/>
    <w:multiLevelType w:val="hybridMultilevel"/>
    <w:tmpl w:val="4A6C6288"/>
    <w:lvl w:ilvl="0" w:tplc="5860F0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41DAC"/>
    <w:multiLevelType w:val="hybridMultilevel"/>
    <w:tmpl w:val="25BC10E6"/>
    <w:lvl w:ilvl="0" w:tplc="A8E6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478AF"/>
    <w:multiLevelType w:val="hybridMultilevel"/>
    <w:tmpl w:val="6D5E416C"/>
    <w:lvl w:ilvl="0" w:tplc="B1301F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B5A83"/>
    <w:multiLevelType w:val="hybridMultilevel"/>
    <w:tmpl w:val="30C0884A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CDD0455"/>
    <w:multiLevelType w:val="hybridMultilevel"/>
    <w:tmpl w:val="D6FE862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7D9E5A4B"/>
    <w:multiLevelType w:val="hybridMultilevel"/>
    <w:tmpl w:val="6DE8E788"/>
    <w:lvl w:ilvl="0" w:tplc="6C4E45F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21"/>
  </w:num>
  <w:num w:numId="5">
    <w:abstractNumId w:val="26"/>
  </w:num>
  <w:num w:numId="6">
    <w:abstractNumId w:val="20"/>
  </w:num>
  <w:num w:numId="7">
    <w:abstractNumId w:val="32"/>
  </w:num>
  <w:num w:numId="8">
    <w:abstractNumId w:val="13"/>
  </w:num>
  <w:num w:numId="9">
    <w:abstractNumId w:val="9"/>
  </w:num>
  <w:num w:numId="10">
    <w:abstractNumId w:val="25"/>
  </w:num>
  <w:num w:numId="11">
    <w:abstractNumId w:val="4"/>
  </w:num>
  <w:num w:numId="12">
    <w:abstractNumId w:val="27"/>
  </w:num>
  <w:num w:numId="13">
    <w:abstractNumId w:val="6"/>
  </w:num>
  <w:num w:numId="14">
    <w:abstractNumId w:val="15"/>
  </w:num>
  <w:num w:numId="15">
    <w:abstractNumId w:val="29"/>
  </w:num>
  <w:num w:numId="16">
    <w:abstractNumId w:val="10"/>
  </w:num>
  <w:num w:numId="17">
    <w:abstractNumId w:val="8"/>
  </w:num>
  <w:num w:numId="18">
    <w:abstractNumId w:val="3"/>
  </w:num>
  <w:num w:numId="19">
    <w:abstractNumId w:val="24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1"/>
  </w:num>
  <w:num w:numId="25">
    <w:abstractNumId w:val="16"/>
  </w:num>
  <w:num w:numId="26">
    <w:abstractNumId w:val="5"/>
  </w:num>
  <w:num w:numId="27">
    <w:abstractNumId w:val="22"/>
  </w:num>
  <w:num w:numId="28">
    <w:abstractNumId w:val="17"/>
  </w:num>
  <w:num w:numId="29">
    <w:abstractNumId w:val="14"/>
  </w:num>
  <w:num w:numId="30">
    <w:abstractNumId w:val="30"/>
  </w:num>
  <w:num w:numId="31">
    <w:abstractNumId w:val="19"/>
  </w:num>
  <w:num w:numId="32">
    <w:abstractNumId w:val="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69"/>
    <w:rsid w:val="00046437"/>
    <w:rsid w:val="00056B8D"/>
    <w:rsid w:val="0006013B"/>
    <w:rsid w:val="000D0735"/>
    <w:rsid w:val="00106D7A"/>
    <w:rsid w:val="001364F4"/>
    <w:rsid w:val="001925CD"/>
    <w:rsid w:val="001B1E4F"/>
    <w:rsid w:val="001B1F42"/>
    <w:rsid w:val="001E1D9C"/>
    <w:rsid w:val="00242718"/>
    <w:rsid w:val="00252260"/>
    <w:rsid w:val="00260295"/>
    <w:rsid w:val="00265BC4"/>
    <w:rsid w:val="00267CBE"/>
    <w:rsid w:val="002823E2"/>
    <w:rsid w:val="00290989"/>
    <w:rsid w:val="002A1B3F"/>
    <w:rsid w:val="002A250F"/>
    <w:rsid w:val="002A7106"/>
    <w:rsid w:val="002B2FE4"/>
    <w:rsid w:val="002F066D"/>
    <w:rsid w:val="003436B8"/>
    <w:rsid w:val="00347B94"/>
    <w:rsid w:val="00356B46"/>
    <w:rsid w:val="00393345"/>
    <w:rsid w:val="003A4292"/>
    <w:rsid w:val="00424900"/>
    <w:rsid w:val="004628BA"/>
    <w:rsid w:val="004657F6"/>
    <w:rsid w:val="0047512C"/>
    <w:rsid w:val="00496F70"/>
    <w:rsid w:val="004B3C32"/>
    <w:rsid w:val="004D32C3"/>
    <w:rsid w:val="004E191E"/>
    <w:rsid w:val="004E66CD"/>
    <w:rsid w:val="004F6406"/>
    <w:rsid w:val="005405CF"/>
    <w:rsid w:val="00540FE3"/>
    <w:rsid w:val="00556A5D"/>
    <w:rsid w:val="005676F9"/>
    <w:rsid w:val="005842C9"/>
    <w:rsid w:val="005B4369"/>
    <w:rsid w:val="005C6E61"/>
    <w:rsid w:val="005E6094"/>
    <w:rsid w:val="006861B4"/>
    <w:rsid w:val="006961C2"/>
    <w:rsid w:val="006A0B49"/>
    <w:rsid w:val="006D4074"/>
    <w:rsid w:val="006E0E97"/>
    <w:rsid w:val="00753BBD"/>
    <w:rsid w:val="007C0B3F"/>
    <w:rsid w:val="008027CB"/>
    <w:rsid w:val="008066BB"/>
    <w:rsid w:val="00814CC5"/>
    <w:rsid w:val="00835855"/>
    <w:rsid w:val="00842C8E"/>
    <w:rsid w:val="00860CB6"/>
    <w:rsid w:val="008F70A3"/>
    <w:rsid w:val="009209DF"/>
    <w:rsid w:val="009225CC"/>
    <w:rsid w:val="009473B7"/>
    <w:rsid w:val="00974AE7"/>
    <w:rsid w:val="009A6853"/>
    <w:rsid w:val="009B559E"/>
    <w:rsid w:val="009E0A78"/>
    <w:rsid w:val="00A409AF"/>
    <w:rsid w:val="00A40A24"/>
    <w:rsid w:val="00A44ED8"/>
    <w:rsid w:val="00A53962"/>
    <w:rsid w:val="00A55B07"/>
    <w:rsid w:val="00A649A6"/>
    <w:rsid w:val="00A7449A"/>
    <w:rsid w:val="00A97657"/>
    <w:rsid w:val="00AA426E"/>
    <w:rsid w:val="00AA6AE2"/>
    <w:rsid w:val="00AE0809"/>
    <w:rsid w:val="00B36090"/>
    <w:rsid w:val="00B51F6D"/>
    <w:rsid w:val="00B8331E"/>
    <w:rsid w:val="00B83EFF"/>
    <w:rsid w:val="00BD7A96"/>
    <w:rsid w:val="00C06D0C"/>
    <w:rsid w:val="00C26F6D"/>
    <w:rsid w:val="00C436B1"/>
    <w:rsid w:val="00C76F8E"/>
    <w:rsid w:val="00C8027E"/>
    <w:rsid w:val="00CB3762"/>
    <w:rsid w:val="00CC3EC0"/>
    <w:rsid w:val="00CC571C"/>
    <w:rsid w:val="00CD5231"/>
    <w:rsid w:val="00D118A8"/>
    <w:rsid w:val="00D54404"/>
    <w:rsid w:val="00DD0D60"/>
    <w:rsid w:val="00DE4AC5"/>
    <w:rsid w:val="00DE5FD7"/>
    <w:rsid w:val="00E56D4E"/>
    <w:rsid w:val="00E836FD"/>
    <w:rsid w:val="00E86CDD"/>
    <w:rsid w:val="00E97095"/>
    <w:rsid w:val="00EA0D5E"/>
    <w:rsid w:val="00EA323D"/>
    <w:rsid w:val="00EE7D9B"/>
    <w:rsid w:val="00EF4757"/>
    <w:rsid w:val="00F0772E"/>
    <w:rsid w:val="00F269F0"/>
    <w:rsid w:val="00F623AE"/>
    <w:rsid w:val="00F84B0E"/>
    <w:rsid w:val="00F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66CD"/>
    <w:pPr>
      <w:keepNext/>
      <w:widowControl/>
      <w:autoSpaceDE/>
      <w:autoSpaceDN/>
      <w:adjustRightInd/>
      <w:ind w:firstLine="720"/>
      <w:jc w:val="both"/>
      <w:outlineLvl w:val="3"/>
    </w:pPr>
    <w:rPr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3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B43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36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B4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40FE3"/>
  </w:style>
  <w:style w:type="paragraph" w:customStyle="1" w:styleId="a9">
    <w:name w:val="ОКСАН"/>
    <w:basedOn w:val="a"/>
    <w:link w:val="aa"/>
    <w:autoRedefine/>
    <w:rsid w:val="00A649A6"/>
    <w:pPr>
      <w:shd w:val="clear" w:color="auto" w:fill="FFFFFF"/>
      <w:spacing w:line="360" w:lineRule="auto"/>
      <w:ind w:firstLine="709"/>
      <w:jc w:val="both"/>
    </w:pPr>
    <w:rPr>
      <w:sz w:val="24"/>
      <w:lang/>
    </w:rPr>
  </w:style>
  <w:style w:type="character" w:customStyle="1" w:styleId="aa">
    <w:name w:val="ОКСАН Знак"/>
    <w:link w:val="a9"/>
    <w:rsid w:val="00A649A6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CharCharCharChar">
    <w:name w:val=" Знак Знак Знак Знак Знак Знак Знак Знак Знак Char Char Знак Знак Char Char Знак Знак Знак Знак Знак Знак Знак"/>
    <w:basedOn w:val="a"/>
    <w:rsid w:val="00A649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4E66CD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4E66CD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4E66CD"/>
    <w:rPr>
      <w:rFonts w:ascii="Times New Roman" w:eastAsia="Times New Roman" w:hAnsi="Times New Roman"/>
    </w:rPr>
  </w:style>
  <w:style w:type="character" w:styleId="ad">
    <w:name w:val="Emphasis"/>
    <w:uiPriority w:val="20"/>
    <w:qFormat/>
    <w:rsid w:val="004E66CD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A44ED8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A44ED8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F70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F70A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66BB"/>
    <w:rPr>
      <w:rFonts w:ascii="Cambria" w:eastAsia="Times New Roman" w:hAnsi="Cambria"/>
      <w:b/>
      <w:bCs/>
      <w:sz w:val="26"/>
      <w:szCs w:val="26"/>
    </w:rPr>
  </w:style>
  <w:style w:type="paragraph" w:styleId="af2">
    <w:name w:val="No Spacing"/>
    <w:uiPriority w:val="1"/>
    <w:qFormat/>
    <w:rsid w:val="008066BB"/>
    <w:rPr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066BB"/>
    <w:rPr>
      <w:color w:val="0000FF"/>
      <w:u w:val="single"/>
    </w:rPr>
  </w:style>
  <w:style w:type="paragraph" w:customStyle="1" w:styleId="1">
    <w:name w:val="Пункт типа 1."/>
    <w:basedOn w:val="a"/>
    <w:rsid w:val="00A97657"/>
    <w:pPr>
      <w:numPr>
        <w:numId w:val="33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A97657"/>
    <w:pPr>
      <w:numPr>
        <w:ilvl w:val="2"/>
        <w:numId w:val="33"/>
      </w:numPr>
      <w:spacing w:before="120"/>
      <w:jc w:val="both"/>
      <w:outlineLvl w:val="1"/>
    </w:pPr>
    <w:rPr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УлГУ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3</cp:revision>
  <cp:lastPrinted>2015-06-03T10:05:00Z</cp:lastPrinted>
  <dcterms:created xsi:type="dcterms:W3CDTF">2017-03-13T17:30:00Z</dcterms:created>
  <dcterms:modified xsi:type="dcterms:W3CDTF">2017-03-13T17:39:00Z</dcterms:modified>
</cp:coreProperties>
</file>