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42" w:rsidRPr="00B02042" w:rsidRDefault="00B0204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B02042">
        <w:rPr>
          <w:rFonts w:ascii="Times New Roman" w:hAnsi="Times New Roman" w:cs="Times New Roman"/>
          <w:b/>
          <w:sz w:val="28"/>
          <w:szCs w:val="28"/>
        </w:rPr>
        <w:t>еречень индивидуальных достижений поступающих, учитываемых при приеме на обуч</w:t>
      </w:r>
      <w:r w:rsidRPr="00B02042">
        <w:rPr>
          <w:rFonts w:ascii="Times New Roman" w:hAnsi="Times New Roman" w:cs="Times New Roman"/>
          <w:b/>
          <w:sz w:val="28"/>
          <w:szCs w:val="28"/>
        </w:rPr>
        <w:t>е</w:t>
      </w:r>
      <w:r w:rsidRPr="00B02042">
        <w:rPr>
          <w:rFonts w:ascii="Times New Roman" w:hAnsi="Times New Roman" w:cs="Times New Roman"/>
          <w:b/>
          <w:sz w:val="28"/>
          <w:szCs w:val="28"/>
        </w:rPr>
        <w:t>ние, и порядок учета указанных достижений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2042" w:rsidRPr="00B02042" w:rsidRDefault="00B02042" w:rsidP="00B020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индивидуальных достижений, учитываемых при приеме на обучение, и порядок их учета устанавливаются университетом самостоятельно. </w:t>
      </w:r>
    </w:p>
    <w:p w:rsidR="00B02042" w:rsidRPr="00B02042" w:rsidRDefault="00B02042" w:rsidP="00B02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proofErr w:type="gramStart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достижений</w:t>
      </w:r>
      <w:proofErr w:type="gramEnd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в аспирантуру </w:t>
      </w:r>
      <w:proofErr w:type="spellStart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УлГУ</w:t>
      </w:r>
      <w:proofErr w:type="spellEnd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целью выявления и поддержки абитуриентов, проявивших творческие способности и склонность к научно-исследовательской деятельности на предшествующих уровнях образования и в рамках самостоятельной творческой, научной или профессиональной деятельности. </w:t>
      </w:r>
    </w:p>
    <w:p w:rsidR="00B02042" w:rsidRPr="00B02042" w:rsidRDefault="00B02042" w:rsidP="00B02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Поступающие в аспирантуру при подаче заявления о приеме предоставляют сведения о своих индивидуальных достижениях за последние 3 года. </w:t>
      </w:r>
    </w:p>
    <w:p w:rsidR="00B02042" w:rsidRPr="00B02042" w:rsidRDefault="00B02042" w:rsidP="00B02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перечню индивидуальных достижений относятся: публикации в научных изданиях, очное участие с докладом в научных и/или научно-технических конференциях по программе аспирантуры, исключительное право на достигнутый научный результат, </w:t>
      </w:r>
      <w:proofErr w:type="spellStart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грантовая</w:t>
      </w:r>
      <w:proofErr w:type="spellEnd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проектная деятельность по направлению программы аспирантуры, участие в научно-технических и творческих мероприятиях (выставки, конференции, конкурсы и др.), научный и образовательный задел по программе аспирантуры, успехи в профессиональной подготовке - диплом специалиста/магистра с отличием по направлению программы аспирантуры, справка о получении стипендии Президента РФ или Правительства РФ.</w:t>
      </w:r>
    </w:p>
    <w:p w:rsidR="00B02042" w:rsidRPr="00B02042" w:rsidRDefault="00B02042" w:rsidP="00B02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индивидуальных достижений, поступающих в аспирантуру с величиной их оценки в баллах приведен в Приложении 2.</w:t>
      </w:r>
    </w:p>
    <w:p w:rsidR="00B02042" w:rsidRPr="00B02042" w:rsidRDefault="00B02042" w:rsidP="00B02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результатов индивидуальных достижений осуществляется посредством начисления баллов за представленные (подтвержденные) индивидуальные достижения поступающим. В качестве преимущества при равенстве баллов учитывается наличие публикаций в изданиях, индексируемых в базах данных </w:t>
      </w:r>
      <w:proofErr w:type="spellStart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Scopus</w:t>
      </w:r>
      <w:proofErr w:type="spellEnd"/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042" w:rsidRPr="00B02042" w:rsidRDefault="00B02042" w:rsidP="00B02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баллов производится Приемной комиссией университета. Факт начисления баллов фиксируется в протоколе учета индивидуальных достижений.</w:t>
      </w:r>
    </w:p>
    <w:p w:rsidR="00B02042" w:rsidRDefault="00B02042" w:rsidP="00B0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сумма баллов за индивидуальные достижения – 50 баллов.</w:t>
      </w:r>
    </w:p>
    <w:p w:rsidR="005D44A7" w:rsidRDefault="005D44A7" w:rsidP="00B0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4A7" w:rsidRPr="005D44A7" w:rsidRDefault="005D44A7" w:rsidP="005D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4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D44A7" w:rsidRPr="005D44A7" w:rsidRDefault="005D44A7" w:rsidP="005D44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4A7" w:rsidRPr="005D44A7" w:rsidRDefault="005D44A7" w:rsidP="005D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5D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достижений</w:t>
      </w:r>
      <w:proofErr w:type="gramEnd"/>
      <w:r w:rsidRPr="005D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поступающих в аспирантуру</w:t>
      </w:r>
    </w:p>
    <w:p w:rsidR="005D44A7" w:rsidRPr="005D44A7" w:rsidRDefault="005D44A7" w:rsidP="005D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величиной их оценки в баллах</w:t>
      </w:r>
    </w:p>
    <w:p w:rsidR="005D44A7" w:rsidRPr="005D44A7" w:rsidRDefault="005D44A7" w:rsidP="005D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51"/>
        <w:gridCol w:w="2792"/>
        <w:gridCol w:w="1492"/>
      </w:tblGrid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7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индивидуального достижения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в научных изданиях*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07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Публикация в издании, индексируемом в базах данных </w:t>
            </w:r>
            <w:proofErr w:type="spellStart"/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Science</w:t>
            </w:r>
            <w:proofErr w:type="spellEnd"/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07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Публикация в издании, из перечня рецензируемых научных изданий, утвержденного ВАК 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507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Публикация в издании, индексируемом в РИНЦ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07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Публикация в сборнике научных трудов / сборнике научных конференций, не индексируемом в РИНЦ 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07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 / главы в монографии по теме научного исследования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Копия/оригинал монографии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Очное участие с докладом в научных и/или научно-технических конференциях по программе аспирантуры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7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Всероссийская /международная (внутрироссийская)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конференции/сборник материалов конференции</w:t>
            </w:r>
          </w:p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7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Международная (зарубежная)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конференции/сборник материалов конференции</w:t>
            </w:r>
          </w:p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Исключительное право на достигнутый научный результат</w:t>
            </w: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07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Патент 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Копии охранных документов: патента, свидетельства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07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Свидетельство о регистрации базы данных или программы ЭВМ 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Копии охранных документов: патента, свидетельства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4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Грантовая</w:t>
            </w:r>
            <w:proofErr w:type="spellEnd"/>
            <w:r w:rsidRPr="005D44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и проектная деятельность по направлению программы аспирантуры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гранты, премии, научно-технические программы: международный / всероссийский / региональный уровень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Справка об участии в научно-исследовательских проектах, конкурсах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5/4/3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инновационных конкурсах СТАРТ / У.М.Н.И.К.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Справка об участии в научно-исследовательских проектах, конкурсах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прочих НИР в качестве соисполнителя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Справка об участии в научно-исследовательских проектах, конкурсах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Научно-технические и творческие мероприятия (выставки, конференции, конкурсы и др.)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/ призер, международный уровень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дипломы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  <w:t>5 / 4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/ призер, всероссийский уровень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дипломы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  <w:t>3 / 2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и образовательный задел по программе аспирантуры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07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Сданные экзамены кандидатского минимума (без ограничений по срокам сдачи) 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5D44A7" w:rsidRPr="005D44A7" w:rsidRDefault="005D44A7" w:rsidP="005D44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(справка об обучении)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 балл за каждый экзамен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  <w:t xml:space="preserve">Мотивационное заключение будущего научного руководителя о научном </w:t>
            </w:r>
            <w:r w:rsidRPr="005D44A7"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  <w:lastRenderedPageBreak/>
              <w:t>заделе и его согласие на научное руководство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  <w:t>Реферат по предполагаемой теме диссертации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Успехи в профессиональной подготовке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07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специалиста/магистра с отличием по направлению программы аспирантуры</w:t>
            </w:r>
          </w:p>
        </w:tc>
        <w:tc>
          <w:tcPr>
            <w:tcW w:w="2835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приложением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44A7" w:rsidRPr="005D44A7" w:rsidTr="00A10678">
        <w:tc>
          <w:tcPr>
            <w:tcW w:w="846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стипендии Президента РФ или Правительства РФ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44A7" w:rsidRPr="005D44A7" w:rsidRDefault="005D44A7" w:rsidP="005D44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стипендии, справка</w:t>
            </w:r>
          </w:p>
        </w:tc>
        <w:tc>
          <w:tcPr>
            <w:tcW w:w="1559" w:type="dxa"/>
            <w:shd w:val="clear" w:color="auto" w:fill="auto"/>
          </w:tcPr>
          <w:p w:rsidR="005D44A7" w:rsidRPr="005D44A7" w:rsidRDefault="005D44A7" w:rsidP="005D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  <w:t>3</w:t>
            </w:r>
          </w:p>
        </w:tc>
      </w:tr>
      <w:tr w:rsidR="005D44A7" w:rsidRPr="005D44A7" w:rsidTr="00A10678">
        <w:tc>
          <w:tcPr>
            <w:tcW w:w="9747" w:type="dxa"/>
            <w:gridSpan w:val="4"/>
            <w:shd w:val="clear" w:color="auto" w:fill="auto"/>
          </w:tcPr>
          <w:p w:rsidR="005D44A7" w:rsidRPr="005D44A7" w:rsidRDefault="005D44A7" w:rsidP="005D44A7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Примечания: </w:t>
            </w:r>
          </w:p>
          <w:p w:rsidR="005D44A7" w:rsidRPr="005D44A7" w:rsidRDefault="005D44A7" w:rsidP="005D44A7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сведения об индивидуальных достижениях предоставляются за последние 3 года;</w:t>
            </w:r>
          </w:p>
          <w:p w:rsidR="005D44A7" w:rsidRPr="005D44A7" w:rsidRDefault="005D44A7" w:rsidP="005D44A7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* в случае 2-х и более авторов число баллов делится пропорционально числу авторов; </w:t>
            </w:r>
          </w:p>
          <w:p w:rsidR="005D44A7" w:rsidRPr="005D44A7" w:rsidRDefault="005D44A7" w:rsidP="005D44A7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* учитываются только те публикации, которые соответствуют тематике программы аспирантуры, на которую подает документы абитуриент; </w:t>
            </w:r>
          </w:p>
          <w:p w:rsidR="005D44A7" w:rsidRPr="005D44A7" w:rsidRDefault="005D44A7" w:rsidP="005D44A7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максимальная сумма баллов за индивидуальные достижения - 50</w:t>
            </w:r>
          </w:p>
          <w:p w:rsidR="005D44A7" w:rsidRPr="005D44A7" w:rsidRDefault="005D44A7" w:rsidP="005D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4A7" w:rsidRPr="005D44A7" w:rsidRDefault="005D44A7" w:rsidP="005D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A7" w:rsidRDefault="005D44A7" w:rsidP="005D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5D44A7" w:rsidSect="005D44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A37075"/>
    <w:multiLevelType w:val="hybridMultilevel"/>
    <w:tmpl w:val="F926D238"/>
    <w:lvl w:ilvl="0" w:tplc="4218F956">
      <w:start w:val="3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225122"/>
    <w:rsid w:val="005D2913"/>
    <w:rsid w:val="005D44A7"/>
    <w:rsid w:val="006C09B3"/>
    <w:rsid w:val="00B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F523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0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2022-04-01T06:45:00Z</dcterms:created>
  <dcterms:modified xsi:type="dcterms:W3CDTF">2022-04-01T06:47:00Z</dcterms:modified>
</cp:coreProperties>
</file>