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
<Relationships xmlns="http://schemas.openxmlformats.org/package/2006/relationships">
   <Relationship Id="rId1"
                 Target="word/document.xml"
                 Type="http://schemas.openxmlformats.org/officeDocument/2006/relationships/officeDocument"/>
   <Relationship Id="rId2"
                 Target="docProps/app.xml"
                 Type="http://schemas.openxmlformats.org/officeDocument/2006/relationships/extended-properties"/>
   <Relationship Id="rId3"
                 Target="docProps/core.xml"
                 Type="http://schemas.openxmlformats.org/package/2006/relationships/metadata/core-properties"/>
</Relationships>

</file>

<file path=word/document.xml><?xml version="1.0" encoding="utf-8"?>
<w:document xmlns:w="http://schemas.openxmlformats.org/wordprocessingml/2006/main">
  <w:body>
    <w:p>
      <w:pPr>
        <w:spacing w:before="120" w:after="120"/>
        <w:jc w:val="center"/>
      </w:pPr>
      <w:r>
        <w:rPr>
          <w:rFonts w:ascii="Times New Roman" w:hAnsi="Times New Roman" w:cs="Times New Roman" w:eastAsia="Times New Roman"/>
          <w:b w:val="true"/>
          <w:sz w:val="28"/>
        </w:rPr>
        <w:t>ВЕДОМОСТЬ РЕПЕТИЦИОННОГО ЭКЗАМЕНА</w:t>
      </w:r>
    </w:p>
    <w:p>
      <w:pPr>
        <w:spacing w:before="120" w:after="120"/>
        <w:jc w:val="center"/>
      </w:pPr>
      <w:r>
        <w:rPr>
          <w:rFonts w:ascii="Times New Roman" w:hAnsi="Times New Roman" w:cs="Times New Roman" w:eastAsia="Times New Roman"/>
          <w:b w:val="true"/>
          <w:sz w:val="28"/>
        </w:rP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none"/>
          <w:left w:val="none"/>
          <w:bottom w:val="none"/>
          <w:right w:val="none"/>
          <w:insideH w:val="dotted"/>
          <w:insideV w:val="none"/>
        </w:tblBorders>
      </w:tblPr>
      <w:tblPr>
        <w:tblW w:w="9637" w:type="dxa"/>
      </w:tblP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Номер аудиторного тестирования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23-007-881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Образовательная организация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Федеральное государственное бюджетное образовательное высшего образования "Ульяновский государственный университет"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Специальность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Лечебное дело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Дата проведения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18.11.2024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Начало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14:00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Банк тестовых заданий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РЭ_Лечебное дело, 2024</w:t>
            </w:r>
          </w:p>
        </w:tc>
      </w:tr>
    </w:tbl>
    <w:p>
      <w:pPr>
        <w:spacing w:before="120" w:after="120"/>
        <w:jc w:val="left"/>
      </w:pPr>
      <w:r>
        <w:rPr>
          <w:rFonts w:ascii="Times New Roman" w:hAnsi="Times New Roman" w:cs="Times New Roman" w:eastAsia="Times New Roman"/>
          <w:b w:val="false"/>
          <w:sz w:val="28"/>
        </w:rPr>
        <w:t/>
      </w:r>
    </w:p>
    <w:p>
      <w:pPr>
        <w:spacing w:before="120" w:after="120"/>
        <w:jc w:val="left"/>
      </w:pPr>
      <w:r>
        <w:rPr>
          <w:rFonts w:ascii="Times New Roman" w:hAnsi="Times New Roman" w:cs="Times New Roman" w:eastAsia="Times New Roman"/>
          <w:b w:val="false"/>
          <w:sz w:val="28"/>
        </w:rP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basicThinLines"/>
          <w:left w:val="basicThinLines"/>
          <w:bottom w:val="basicThinLines"/>
          <w:right w:val="basicThinLines"/>
          <w:insideH w:val="basicThinLines"/>
          <w:insideV w:val="basicThinLines"/>
        </w:tblBorders>
      </w:tblPr>
      <w:tblPr>
        <w:tblW w:w="9637" w:type="dxa"/>
      </w:tblP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№ п/п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Обучающийся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Результат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Доля правильных ответов, %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Оценка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1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Бобоназаров Ахлиддин Аскаралиевич (ahliddin.bobonazarov1996@gmail.com)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24/80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30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</w:tbl>
    <w:sectPr>
      <w:pgMar w:top="566" w:bottom="1133" w:left="1700" w:right="566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
<Relationships xmlns="http://schemas.openxmlformats.org/package/2006/relationships">
   <Relationship Id="rId1"
                 Target="settings.xml"
                 Type="http://schemas.openxmlformats.org/officeDocument/2006/relationships/settings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2024-11-18T10:04:01Z</dcterms:created>
  <dc:creator>Apache POI</dc:creator>
</cp:coreProperties>
</file>