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4" w:rsidRPr="000966E4" w:rsidRDefault="007C3D8F" w:rsidP="007C3D8F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0966E4" w:rsidRPr="000966E4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D93CB4" w:rsidRDefault="000966E4" w:rsidP="00D93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 Государственное и муниципальное управление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966E4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0966E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93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6E4" w:rsidRPr="000966E4" w:rsidRDefault="000966E4" w:rsidP="00D9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6E4">
        <w:rPr>
          <w:rFonts w:ascii="Times New Roman" w:hAnsi="Times New Roman" w:cs="Times New Roman"/>
          <w:sz w:val="28"/>
          <w:szCs w:val="28"/>
        </w:rPr>
        <w:t xml:space="preserve">рофиль </w:t>
      </w:r>
    </w:p>
    <w:p w:rsidR="000966E4" w:rsidRP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66E4" w:rsidRDefault="000966E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C3D8F">
        <w:rPr>
          <w:rFonts w:ascii="Times New Roman" w:hAnsi="Times New Roman" w:cs="Times New Roman"/>
          <w:b/>
          <w:bCs/>
          <w:sz w:val="28"/>
          <w:szCs w:val="28"/>
        </w:rPr>
        <w:t>Алимбекова</w:t>
      </w:r>
      <w:proofErr w:type="spellEnd"/>
      <w:r w:rsidR="007C3D8F">
        <w:rPr>
          <w:rFonts w:ascii="Times New Roman" w:hAnsi="Times New Roman" w:cs="Times New Roman"/>
          <w:b/>
          <w:bCs/>
          <w:sz w:val="28"/>
          <w:szCs w:val="28"/>
        </w:rPr>
        <w:t xml:space="preserve"> Ф.Б.</w:t>
      </w:r>
    </w:p>
    <w:p w:rsidR="00D93CB4" w:rsidRDefault="00D93CB4" w:rsidP="000966E4">
      <w:pPr>
        <w:spacing w:after="0" w:line="240" w:lineRule="auto"/>
        <w:ind w:right="-81"/>
        <w:jc w:val="center"/>
      </w:pPr>
    </w:p>
    <w:p w:rsidR="00D93CB4" w:rsidRDefault="00D93CB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D93CB4" w:rsidRPr="00D93CB4" w:rsidRDefault="00D93CB4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CB4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Pr="0075003B">
        <w:rPr>
          <w:rFonts w:ascii="Times New Roman" w:hAnsi="Times New Roman" w:cs="Times New Roman"/>
          <w:b/>
          <w:sz w:val="28"/>
          <w:szCs w:val="28"/>
          <w:u w:val="single"/>
        </w:rPr>
        <w:t>список тем ВКР носит рекомендательный характер</w:t>
      </w:r>
      <w:r w:rsidRPr="00D93CB4">
        <w:rPr>
          <w:rFonts w:ascii="Times New Roman" w:hAnsi="Times New Roman" w:cs="Times New Roman"/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:rsidR="007C3D8F" w:rsidRPr="00D93CB4" w:rsidRDefault="007C3D8F" w:rsidP="000966E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D8F" w:rsidRDefault="007C3D8F" w:rsidP="007C3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технологий и методов мотивации государственных (муниципальных) служащих и обеспечения условий для увеличения результативности профессиональной служебной деятельности (на конкретном примере).</w:t>
      </w:r>
    </w:p>
    <w:p w:rsidR="007C3D8F" w:rsidRDefault="007C3D8F" w:rsidP="007C3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инвалидов: современное состояние и перспективы развития в регионе (муниципалитете) (на материалах…).</w:t>
      </w:r>
    </w:p>
    <w:p w:rsidR="007C3D8F" w:rsidRDefault="007C3D8F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местного самоуправления по комплексному развитию территории муниципального образования (на конкретном примере).</w:t>
      </w:r>
    </w:p>
    <w:p w:rsidR="007C3D8F" w:rsidRDefault="007C3D8F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Кадровое обеспечение региональной системы образования (здравоохранения, культуры и др._ - по выбору (на конкретном примере).</w:t>
      </w:r>
      <w:proofErr w:type="gramEnd"/>
    </w:p>
    <w:p w:rsidR="007C3D8F" w:rsidRDefault="007C3D8F" w:rsidP="007C3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пути совершенствования управления системой социальной защиты населения (на материалах Ульяновской области, муниципального образования).</w:t>
      </w:r>
    </w:p>
    <w:p w:rsidR="007C3D8F" w:rsidRDefault="007C3D8F" w:rsidP="007C3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профессиональной переподготовки, повышения квалификации и стажировки государственных гражданских (муниципальных) служащих (на материалах Ульяновской области (муниципального образования).</w:t>
      </w:r>
      <w:proofErr w:type="gramEnd"/>
    </w:p>
    <w:p w:rsidR="007C3D8F" w:rsidRDefault="00D93CB4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CB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D93CB4">
        <w:rPr>
          <w:rFonts w:ascii="Times New Roman" w:hAnsi="Times New Roman" w:cs="Times New Roman"/>
          <w:sz w:val="28"/>
          <w:szCs w:val="28"/>
        </w:rPr>
        <w:t>имиджа органов исполнительной власти субъекта Российской Федерации</w:t>
      </w:r>
      <w:proofErr w:type="gramEnd"/>
      <w:r w:rsidRPr="00D93CB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(на примере конкретного субъекта Российской Федерации).</w:t>
      </w:r>
    </w:p>
    <w:p w:rsidR="00D93CB4" w:rsidRDefault="008E38A5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трудовых ресурсов и миграционная политика России (на материалах….)</w:t>
      </w:r>
    </w:p>
    <w:p w:rsidR="008E38A5" w:rsidRDefault="008E38A5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</w:t>
      </w:r>
      <w:r w:rsidR="00484FBD">
        <w:rPr>
          <w:rFonts w:ascii="Times New Roman" w:hAnsi="Times New Roman" w:cs="Times New Roman"/>
          <w:sz w:val="28"/>
          <w:szCs w:val="28"/>
        </w:rPr>
        <w:t>профессионального развития государственных (муниципальных) служащих (на материалах…)</w:t>
      </w:r>
    </w:p>
    <w:p w:rsidR="00484FBD" w:rsidRDefault="00484FBD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системы образования в муниципальном образовании (на материалах …)</w:t>
      </w:r>
    </w:p>
    <w:p w:rsidR="00484FBD" w:rsidRDefault="00484FBD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и совершенствование программы социального развития муниципального образования (на примере…)</w:t>
      </w:r>
    </w:p>
    <w:p w:rsidR="00484FBD" w:rsidRDefault="00484FBD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экономической стабильности малых городов (на материалах….)</w:t>
      </w:r>
    </w:p>
    <w:p w:rsidR="00484FBD" w:rsidRDefault="00484FBD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политика региона и механизмы ее совершенствования (на материалах…)</w:t>
      </w:r>
    </w:p>
    <w:p w:rsidR="00484FBD" w:rsidRDefault="00F34234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социально-экономическим развитием города (на примере…..)</w:t>
      </w:r>
    </w:p>
    <w:p w:rsidR="00F34234" w:rsidRDefault="00F34234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как объект управления (на примере…)</w:t>
      </w:r>
    </w:p>
    <w:p w:rsidR="00F34234" w:rsidRDefault="00F34234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муниципального управления (на материалах….)</w:t>
      </w:r>
    </w:p>
    <w:p w:rsidR="00F34234" w:rsidRDefault="00F34234" w:rsidP="00D93C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1E">
        <w:rPr>
          <w:rFonts w:ascii="Times New Roman" w:hAnsi="Times New Roman" w:cs="Times New Roman"/>
          <w:sz w:val="28"/>
          <w:szCs w:val="28"/>
        </w:rPr>
        <w:t>Реализация молодежной политики в муниципальном образовании (на материалах….)</w:t>
      </w:r>
    </w:p>
    <w:p w:rsidR="007C3D8F" w:rsidRPr="00D93CB4" w:rsidRDefault="007C3D8F" w:rsidP="007C3D8F">
      <w:pPr>
        <w:rPr>
          <w:rFonts w:ascii="Times New Roman" w:hAnsi="Times New Roman" w:cs="Times New Roman"/>
        </w:rPr>
      </w:pPr>
      <w:bookmarkStart w:id="0" w:name="_GoBack"/>
      <w:bookmarkEnd w:id="0"/>
    </w:p>
    <w:p w:rsidR="007C3D8F" w:rsidRPr="007C3D8F" w:rsidRDefault="007C3D8F" w:rsidP="007C3D8F"/>
    <w:p w:rsidR="007C3D8F" w:rsidRDefault="007C3D8F" w:rsidP="007C3D8F"/>
    <w:p w:rsidR="007C3D8F" w:rsidRPr="007C3D8F" w:rsidRDefault="007C3D8F" w:rsidP="007C3D8F"/>
    <w:p w:rsidR="007C3D8F" w:rsidRPr="007C3D8F" w:rsidRDefault="007C3D8F" w:rsidP="007C3D8F"/>
    <w:p w:rsidR="007C3D8F" w:rsidRDefault="007C3D8F" w:rsidP="00D93CB4">
      <w:pPr>
        <w:shd w:val="clear" w:color="auto" w:fill="FFFFFF"/>
      </w:pPr>
      <w:r>
        <w:tab/>
      </w:r>
    </w:p>
    <w:p w:rsidR="007C3D8F" w:rsidRPr="007C3D8F" w:rsidRDefault="007C3D8F" w:rsidP="007C3D8F">
      <w:pPr>
        <w:ind w:firstLine="708"/>
      </w:pPr>
    </w:p>
    <w:sectPr w:rsidR="007C3D8F" w:rsidRPr="007C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DCF"/>
    <w:multiLevelType w:val="hybridMultilevel"/>
    <w:tmpl w:val="5378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E10"/>
    <w:multiLevelType w:val="hybridMultilevel"/>
    <w:tmpl w:val="271C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0372"/>
    <w:multiLevelType w:val="hybridMultilevel"/>
    <w:tmpl w:val="CA7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BB"/>
    <w:rsid w:val="000966E4"/>
    <w:rsid w:val="00484FBD"/>
    <w:rsid w:val="0075003B"/>
    <w:rsid w:val="007C3D8F"/>
    <w:rsid w:val="008E38A5"/>
    <w:rsid w:val="009772B6"/>
    <w:rsid w:val="00A83C1E"/>
    <w:rsid w:val="00AA51BB"/>
    <w:rsid w:val="00C7139B"/>
    <w:rsid w:val="00D40612"/>
    <w:rsid w:val="00D93CB4"/>
    <w:rsid w:val="00DA1EF6"/>
    <w:rsid w:val="00DB624B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2021-09-08T11:02:00Z</dcterms:created>
  <dcterms:modified xsi:type="dcterms:W3CDTF">2021-09-10T09:48:00Z</dcterms:modified>
</cp:coreProperties>
</file>