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59"/>
        <w:gridCol w:w="904"/>
        <w:gridCol w:w="1226"/>
        <w:gridCol w:w="1534"/>
        <w:gridCol w:w="1306"/>
        <w:gridCol w:w="2572"/>
        <w:gridCol w:w="2662"/>
      </w:tblGrid>
      <w:tr w:rsidR="001A7484" w:rsidRPr="00CC0982" w14:paraId="02133B6B" w14:textId="77777777" w:rsidTr="00CC0982">
        <w:tc>
          <w:tcPr>
            <w:tcW w:w="559" w:type="dxa"/>
            <w:shd w:val="clear" w:color="auto" w:fill="auto"/>
            <w:vAlign w:val="center"/>
          </w:tcPr>
          <w:p w14:paraId="20A1976C" w14:textId="7A30E0C9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4" w:type="dxa"/>
            <w:shd w:val="clear" w:color="auto" w:fill="auto"/>
          </w:tcPr>
          <w:p w14:paraId="723ACC18" w14:textId="0DFE4950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РИД</w:t>
            </w:r>
          </w:p>
        </w:tc>
        <w:tc>
          <w:tcPr>
            <w:tcW w:w="1226" w:type="dxa"/>
            <w:shd w:val="clear" w:color="auto" w:fill="auto"/>
          </w:tcPr>
          <w:p w14:paraId="54B4A7F5" w14:textId="7EBC7F8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№РИД</w:t>
            </w:r>
          </w:p>
        </w:tc>
        <w:tc>
          <w:tcPr>
            <w:tcW w:w="1534" w:type="dxa"/>
            <w:shd w:val="clear" w:color="auto" w:fill="auto"/>
          </w:tcPr>
          <w:p w14:paraId="319C49EE" w14:textId="7A16BE11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выдачи РИД </w:t>
            </w:r>
            <w:proofErr w:type="spellStart"/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ммддгг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14:paraId="53CD06D4" w14:textId="66DB69B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заявки</w:t>
            </w:r>
          </w:p>
        </w:tc>
        <w:tc>
          <w:tcPr>
            <w:tcW w:w="2572" w:type="dxa"/>
            <w:shd w:val="clear" w:color="auto" w:fill="auto"/>
          </w:tcPr>
          <w:p w14:paraId="7B8BC4E9" w14:textId="34F8CFB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РИД</w:t>
            </w:r>
          </w:p>
        </w:tc>
        <w:tc>
          <w:tcPr>
            <w:tcW w:w="2662" w:type="dxa"/>
            <w:shd w:val="clear" w:color="auto" w:fill="auto"/>
          </w:tcPr>
          <w:p w14:paraId="3C0E0CF1" w14:textId="336911C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</w:t>
            </w:r>
          </w:p>
        </w:tc>
      </w:tr>
      <w:tr w:rsidR="001A7484" w:rsidRPr="00CC0982" w14:paraId="02D5934B" w14:textId="77777777" w:rsidTr="00CC0982">
        <w:tc>
          <w:tcPr>
            <w:tcW w:w="559" w:type="dxa"/>
            <w:shd w:val="clear" w:color="auto" w:fill="auto"/>
            <w:vAlign w:val="center"/>
          </w:tcPr>
          <w:p w14:paraId="36DB1E63" w14:textId="760637E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F297D62" w14:textId="438FEB1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BBD2AC" w14:textId="70949BA7" w:rsidR="001A7484" w:rsidRPr="00CC0982" w:rsidRDefault="00E52955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tooltip="Ссылка на реестр (открывается в отдельном окне)" w:history="1">
              <w:r w:rsidR="001A7484" w:rsidRPr="00CC0982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2831896</w:t>
              </w:r>
            </w:hyperlink>
          </w:p>
        </w:tc>
        <w:tc>
          <w:tcPr>
            <w:tcW w:w="1534" w:type="dxa"/>
            <w:shd w:val="clear" w:color="auto" w:fill="auto"/>
            <w:vAlign w:val="center"/>
          </w:tcPr>
          <w:p w14:paraId="518DE18E" w14:textId="60CB815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12.16.2024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B12F2F4" w14:textId="7A2DD23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2024111625</w:t>
            </w:r>
          </w:p>
        </w:tc>
        <w:tc>
          <w:tcPr>
            <w:tcW w:w="2572" w:type="dxa"/>
            <w:shd w:val="clear" w:color="auto" w:fill="auto"/>
          </w:tcPr>
          <w:p w14:paraId="30FF69D6" w14:textId="5E3A583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Способ диагностики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стеноокклюзирующего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артерий нижних конечностей</w:t>
            </w:r>
          </w:p>
        </w:tc>
        <w:tc>
          <w:tcPr>
            <w:tcW w:w="2662" w:type="dxa"/>
            <w:shd w:val="clear" w:color="auto" w:fill="auto"/>
          </w:tcPr>
          <w:p w14:paraId="518BFF7F" w14:textId="0535492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Сатаев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Заур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, Максин Александр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Васильевна, Герасимов Никита Андреевич</w:t>
            </w:r>
          </w:p>
        </w:tc>
      </w:tr>
      <w:tr w:rsidR="001A7484" w:rsidRPr="00CC0982" w14:paraId="62AE5584" w14:textId="77777777" w:rsidTr="00CC0982">
        <w:tc>
          <w:tcPr>
            <w:tcW w:w="559" w:type="dxa"/>
            <w:shd w:val="clear" w:color="auto" w:fill="auto"/>
            <w:vAlign w:val="center"/>
          </w:tcPr>
          <w:p w14:paraId="568043CA" w14:textId="679BC5B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1B58849" w14:textId="033B929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C3A1236" w14:textId="0E825F9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2829752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D99C93" w14:textId="4AE5E86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11.05.2024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589016" w14:textId="7112D88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2024106706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59C9049" w14:textId="7F5642F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Система экологического мониторинга поверхностных вод с автоматическим определением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липофильных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и гидрофильных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фикотоксинов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 мышечной ткани биологических тест-объектов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257F066" w14:textId="16DD9A0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Неваев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Потапов Георгий Дмитриевич,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Симачков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</w:tr>
      <w:tr w:rsidR="001A7484" w:rsidRPr="00CC0982" w14:paraId="7EF9A211" w14:textId="77777777" w:rsidTr="00CC0982">
        <w:tc>
          <w:tcPr>
            <w:tcW w:w="559" w:type="dxa"/>
            <w:shd w:val="clear" w:color="auto" w:fill="auto"/>
            <w:vAlign w:val="center"/>
          </w:tcPr>
          <w:p w14:paraId="55138856" w14:textId="5DFC5F22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9622DD8" w14:textId="1F72DF7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685B92B" w14:textId="3A9AA16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2830377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1D9093" w14:textId="7B0A2DC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11.18.2024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04004E3" w14:textId="508A164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2024106704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30835C2" w14:textId="2B53DE8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прогнозирования острого повреждения почек у пациентов с тромбоэмболией легочной артерии с использованием шкалы риска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D033448" w14:textId="4E6AEFE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Анна Юрьевна, Керимова Сабина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Фаиговна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, Матюшина Валентина Вячеславовна,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Мензоров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Виктор Максимович,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Мензоров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Витальевич, Сахаров Владимир Сергеевич</w:t>
            </w:r>
          </w:p>
        </w:tc>
      </w:tr>
      <w:tr w:rsidR="001A7484" w:rsidRPr="00CC0982" w14:paraId="60CC4284" w14:textId="77777777" w:rsidTr="00CC0982">
        <w:tc>
          <w:tcPr>
            <w:tcW w:w="559" w:type="dxa"/>
            <w:shd w:val="clear" w:color="auto" w:fill="auto"/>
            <w:vAlign w:val="center"/>
          </w:tcPr>
          <w:p w14:paraId="49CB6661" w14:textId="35DA85E7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B2368FD" w14:textId="14F42F8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87F6BE8" w14:textId="592F2CC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230039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5B6D64" w14:textId="5C84D76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D803B17" w14:textId="6F47E30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2024125170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67D02D" w14:textId="4B8D21A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для генерации ультракоротких лазерных импульсов с управляемой частотой следования на основе полупроводникового волновода с бегущей волной пространственного заряда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8AA1A9F" w14:textId="778290A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Абрамов Алексей Сергеевич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Коробко Дмитрий Александрович, Миронов Павел Павлович,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Фотиади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</w:tr>
      <w:tr w:rsidR="001A7484" w:rsidRPr="00CC0982" w14:paraId="08053245" w14:textId="77777777" w:rsidTr="00CC0982">
        <w:tc>
          <w:tcPr>
            <w:tcW w:w="559" w:type="dxa"/>
            <w:shd w:val="clear" w:color="auto" w:fill="auto"/>
            <w:vAlign w:val="center"/>
          </w:tcPr>
          <w:p w14:paraId="1720AC5B" w14:textId="1B4FADA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80CFD6" w14:textId="76CF2CB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7B22818" w14:textId="01D4F2B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2024685301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1B61" w14:textId="33DC88B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10.28.2024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05C190D" w14:textId="2E76796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2024684789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839E622" w14:textId="0052105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риска возникновения эпизодов желудочковой тахикардии у пациентов с хронической сердечной недостаточностью с низкой фракцией выброса (Риск ЖТ при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ХСНнФВ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03E7B18" w14:textId="66F4AD7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Разин Владимир Александрович, Царева Анастасия Александровна, Пятаков Антон Александрович</w:t>
            </w:r>
          </w:p>
        </w:tc>
      </w:tr>
      <w:tr w:rsidR="001A7484" w:rsidRPr="00CC0982" w14:paraId="0238B447" w14:textId="77777777" w:rsidTr="00CC0982">
        <w:tc>
          <w:tcPr>
            <w:tcW w:w="559" w:type="dxa"/>
            <w:shd w:val="clear" w:color="auto" w:fill="auto"/>
            <w:vAlign w:val="center"/>
          </w:tcPr>
          <w:p w14:paraId="4A663FC8" w14:textId="5AC4FAF7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FA9B6C5" w14:textId="04F38C4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3CD5789C" w14:textId="6170CB1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2024683336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80D8BA" w14:textId="121B32F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10.14.2024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E075287" w14:textId="387FE8F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2024683457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9F5E1A8" w14:textId="6749A44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эффективности компьютерной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электроакупунктуры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 лечении пациентов с бронхиальной астмой и хронической обструктивной болезнью легких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8DEB0FD" w14:textId="53B0654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Хохлов Михаил Павлович, Платонов Данил Сергеевич</w:t>
            </w:r>
          </w:p>
        </w:tc>
      </w:tr>
      <w:tr w:rsidR="001A7484" w:rsidRPr="00CC0982" w14:paraId="6996A53D" w14:textId="77777777" w:rsidTr="00CC0982">
        <w:tc>
          <w:tcPr>
            <w:tcW w:w="559" w:type="dxa"/>
            <w:shd w:val="clear" w:color="auto" w:fill="auto"/>
            <w:vAlign w:val="center"/>
          </w:tcPr>
          <w:p w14:paraId="5468BD84" w14:textId="51DCAAC6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13B53DC" w14:textId="0E5935F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C0D06C5" w14:textId="3F2D404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2024682928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C9AA54" w14:textId="1E18B8B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5982E9C" w14:textId="35727F9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2024682351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A40E533" w14:textId="0F31483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Программа формирования отчетов цифрового сервиса «Эффективный контракт»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6A596CB" w14:textId="31296E7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Овечкин Александр Евгеньевич, Борисов Михаил Дмитриевич</w:t>
            </w:r>
          </w:p>
        </w:tc>
      </w:tr>
      <w:tr w:rsidR="001A7484" w:rsidRPr="00CC0982" w14:paraId="54612150" w14:textId="77777777" w:rsidTr="00CC0982">
        <w:tc>
          <w:tcPr>
            <w:tcW w:w="559" w:type="dxa"/>
            <w:shd w:val="clear" w:color="auto" w:fill="auto"/>
            <w:vAlign w:val="center"/>
          </w:tcPr>
          <w:p w14:paraId="2FB1A103" w14:textId="19904DF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7AAB48" w14:textId="0F782B1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1909D608" w14:textId="4607B05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2024682927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64A176" w14:textId="0496D36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92FA52" w14:textId="2937D0D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2024682342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599D615" w14:textId="70AC1BD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синхронизации данных цифрового сервиса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онлайн-трудоустройства с 1</w:t>
            </w:r>
            <w:proofErr w:type="gram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С:Университет</w:t>
            </w:r>
            <w:proofErr w:type="gramEnd"/>
          </w:p>
        </w:tc>
        <w:tc>
          <w:tcPr>
            <w:tcW w:w="2662" w:type="dxa"/>
            <w:shd w:val="clear" w:color="auto" w:fill="auto"/>
            <w:vAlign w:val="center"/>
          </w:tcPr>
          <w:p w14:paraId="59B6C99B" w14:textId="1D7EBA3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Охотина Наталья Сергеевна, Овечкин Александр Евгеньевич</w:t>
            </w:r>
          </w:p>
        </w:tc>
      </w:tr>
      <w:tr w:rsidR="001A7484" w:rsidRPr="00CC0982" w14:paraId="03D6983F" w14:textId="77777777" w:rsidTr="00CC0982">
        <w:tc>
          <w:tcPr>
            <w:tcW w:w="559" w:type="dxa"/>
            <w:shd w:val="clear" w:color="auto" w:fill="auto"/>
            <w:vAlign w:val="center"/>
          </w:tcPr>
          <w:p w14:paraId="24177D4A" w14:textId="500CB781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42E3C0D" w14:textId="1019A31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CC29317" w14:textId="3005F86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2024682926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91C76C" w14:textId="5D5355B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69C73FF" w14:textId="610D361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2024682329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B1AB78F" w14:textId="15B56B0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Программа настройки шаблонов в цифровом сервисе «Эффективный контракт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B00AC16" w14:textId="21BBCA8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Овечкин Александр Евгеньевич, Борисов Михаил Дмитриевич</w:t>
            </w:r>
          </w:p>
        </w:tc>
      </w:tr>
      <w:tr w:rsidR="001A7484" w:rsidRPr="00CC0982" w14:paraId="21595F9E" w14:textId="77777777" w:rsidTr="00CC0982">
        <w:tc>
          <w:tcPr>
            <w:tcW w:w="559" w:type="dxa"/>
            <w:shd w:val="clear" w:color="auto" w:fill="auto"/>
            <w:vAlign w:val="center"/>
          </w:tcPr>
          <w:p w14:paraId="502C5D42" w14:textId="032D8B4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10294D4" w14:textId="42936B3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B145969" w14:textId="7017D46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2024682925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B70D88" w14:textId="52E1B31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78EBB9A" w14:textId="379FD71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2024682322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BFC853" w14:textId="6BD8276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API работы с учетными записями цифрового сервиса онлайн-трудоустройства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D751FFF" w14:textId="3C551CA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Овечкин Александр Евгеньевич</w:t>
            </w:r>
          </w:p>
        </w:tc>
      </w:tr>
      <w:tr w:rsidR="001A7484" w:rsidRPr="00CC0982" w14:paraId="2EFD9EB6" w14:textId="77777777" w:rsidTr="00CC0982">
        <w:tc>
          <w:tcPr>
            <w:tcW w:w="559" w:type="dxa"/>
            <w:shd w:val="clear" w:color="auto" w:fill="auto"/>
            <w:vAlign w:val="center"/>
          </w:tcPr>
          <w:p w14:paraId="4440E261" w14:textId="42B0C39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8398C5E" w14:textId="2C86365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2CA9F8F" w14:textId="5D3D0BE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2024682924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57E745" w14:textId="0A0C4D0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150365C" w14:textId="14F2CE3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2024682317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D42174D" w14:textId="5E6BE91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API ведения вакансий цифрового сервиса онлайн-трудоустройства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B84C16E" w14:textId="2839A97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Александрович, Железнов Олег Владимирович, Овечкин Александр Евгеньевич</w:t>
            </w:r>
          </w:p>
        </w:tc>
      </w:tr>
      <w:tr w:rsidR="001A7484" w:rsidRPr="00CC0982" w14:paraId="4BFBF112" w14:textId="77777777" w:rsidTr="00CC0982">
        <w:tc>
          <w:tcPr>
            <w:tcW w:w="559" w:type="dxa"/>
            <w:shd w:val="clear" w:color="auto" w:fill="auto"/>
            <w:vAlign w:val="center"/>
          </w:tcPr>
          <w:p w14:paraId="2A34C960" w14:textId="41F3087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61E2970" w14:textId="33DE808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E28850F" w14:textId="09FD65B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2827806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853BFC" w14:textId="41DD1BC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10 02 2024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5AFA7A" w14:textId="5A802D7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2024111067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248028B" w14:textId="6CDAE9F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Способ оценки риска развития венозных тромбоэмболических осложнений у больных с новой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инфекцией COVID-19</w:t>
            </w:r>
          </w:p>
        </w:tc>
        <w:tc>
          <w:tcPr>
            <w:tcW w:w="2662" w:type="dxa"/>
            <w:shd w:val="clear" w:color="auto" w:fill="auto"/>
          </w:tcPr>
          <w:p w14:paraId="7F9681BB" w14:textId="4727B9F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Дмитрий Викторович,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</w:t>
            </w:r>
          </w:p>
        </w:tc>
      </w:tr>
      <w:tr w:rsidR="001A7484" w:rsidRPr="00CC0982" w14:paraId="28E48C57" w14:textId="77777777" w:rsidTr="00CC0982">
        <w:tc>
          <w:tcPr>
            <w:tcW w:w="559" w:type="dxa"/>
            <w:shd w:val="clear" w:color="auto" w:fill="auto"/>
            <w:vAlign w:val="center"/>
          </w:tcPr>
          <w:p w14:paraId="71D3C8C1" w14:textId="3568DFD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4C97AFD" w14:textId="79F51F8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80306D" w14:textId="5934196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2825051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CE8A61" w14:textId="025CE53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08.19.2024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E9FA1B3" w14:textId="40D2C85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2023134049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D0B309D" w14:textId="254E2F7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прогнозирования вероятности развития послеоперационных респираторных осложнений после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лобэктомии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154AFAF" w14:textId="5A15E9E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Комаров Андрей Сергеевич, Мартынов Александр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Владимирович, Тонеев Евгений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Чавкин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Петр Михайлович</w:t>
            </w:r>
          </w:p>
        </w:tc>
      </w:tr>
      <w:tr w:rsidR="001A7484" w:rsidRPr="00CC0982" w14:paraId="4CA9CE98" w14:textId="77777777" w:rsidTr="00CC0982">
        <w:tc>
          <w:tcPr>
            <w:tcW w:w="559" w:type="dxa"/>
            <w:shd w:val="clear" w:color="auto" w:fill="auto"/>
            <w:vAlign w:val="center"/>
          </w:tcPr>
          <w:p w14:paraId="194324D0" w14:textId="6A15C24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FE7F822" w14:textId="4BC7FE4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270F83" w14:textId="3EBFBB9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2825509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8AE24B" w14:textId="715CD5D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08.26.2024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5181895" w14:textId="1184DCA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2023134027</w:t>
            </w:r>
          </w:p>
        </w:tc>
        <w:tc>
          <w:tcPr>
            <w:tcW w:w="2572" w:type="dxa"/>
            <w:shd w:val="clear" w:color="auto" w:fill="auto"/>
          </w:tcPr>
          <w:p w14:paraId="3873F4F4" w14:textId="43801C4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подготовки глубокой ожоговой раны к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аутодермопластике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14:paraId="538912F9" w14:textId="15BA62F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Чебыкин Сергей Геннадьевич,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Васильевна, Курбанова Сабина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Габибуллаевна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, Евсеев Роман Михайлович</w:t>
            </w:r>
          </w:p>
        </w:tc>
      </w:tr>
      <w:tr w:rsidR="001A7484" w:rsidRPr="00CC0982" w14:paraId="5C35710F" w14:textId="77777777" w:rsidTr="00CC0982">
        <w:tc>
          <w:tcPr>
            <w:tcW w:w="559" w:type="dxa"/>
            <w:shd w:val="clear" w:color="auto" w:fill="auto"/>
            <w:vAlign w:val="center"/>
          </w:tcPr>
          <w:p w14:paraId="1EB05B43" w14:textId="348918D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EA9D8A7" w14:textId="52738B8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4E96B2B" w14:textId="5C8D7A8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2825455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C104B3" w14:textId="3112694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08.26.2024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CDE03B8" w14:textId="2A5CDA5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2022131101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C4188A0" w14:textId="24C9E28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ингибирования апоптоза в клетках млекопитающих и композиция для его реализации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792359B5" w14:textId="2A7250E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Юрова Елена Валерьевна, Саенко Юрий Владимирович, Погодина Евгения Сергеевна, Белобородов Евгений Алексеевич,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Сугак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Евгеньевич, Расторгуева Евгения Владимировна, Фомин Александр Николаевич</w:t>
            </w:r>
          </w:p>
        </w:tc>
      </w:tr>
      <w:tr w:rsidR="001A7484" w:rsidRPr="00CC0982" w14:paraId="5ED25FAE" w14:textId="77777777" w:rsidTr="00CC0982">
        <w:tc>
          <w:tcPr>
            <w:tcW w:w="559" w:type="dxa"/>
            <w:shd w:val="clear" w:color="auto" w:fill="auto"/>
            <w:vAlign w:val="center"/>
          </w:tcPr>
          <w:p w14:paraId="32B620F2" w14:textId="73141C3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1ABDAE" w14:textId="35BD167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CEB86E9" w14:textId="3AA1AC7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2024667891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A39C85" w14:textId="47316C3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07.31.2024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9B8682A" w14:textId="4E11325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2024667406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28108E5" w14:textId="70033B5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Расчет потерь нефтепродуктов от испарения при заполнении резервуаров</w:t>
            </w:r>
          </w:p>
        </w:tc>
        <w:tc>
          <w:tcPr>
            <w:tcW w:w="2662" w:type="dxa"/>
            <w:shd w:val="clear" w:color="auto" w:fill="auto"/>
          </w:tcPr>
          <w:p w14:paraId="1B3F19ED" w14:textId="7E958A5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4B3B79DE" w14:textId="77777777" w:rsidTr="00CC0982">
        <w:tc>
          <w:tcPr>
            <w:tcW w:w="559" w:type="dxa"/>
            <w:shd w:val="clear" w:color="auto" w:fill="auto"/>
            <w:vAlign w:val="center"/>
          </w:tcPr>
          <w:p w14:paraId="318CDB52" w14:textId="194E297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3C6ADB0" w14:textId="3214555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801E4B1" w14:textId="6761FF8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2024667892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AF5D7F" w14:textId="04C48AC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07.31.2024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1A2D371" w14:textId="030C81A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2024667407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E9644BC" w14:textId="47094A1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остаточного ресурса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системы по диагностическим параметрам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5D799FE" w14:textId="49E9648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Юденичев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 Варнаков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Дмитрий Валерьевич, Гришин Сергей Викторович,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79E84BED" w14:textId="77777777" w:rsidTr="00CC0982">
        <w:tc>
          <w:tcPr>
            <w:tcW w:w="559" w:type="dxa"/>
            <w:shd w:val="clear" w:color="auto" w:fill="auto"/>
            <w:vAlign w:val="center"/>
          </w:tcPr>
          <w:p w14:paraId="7C6457D0" w14:textId="53306E4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089B48F" w14:textId="511B7AB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E09E4D" w14:textId="35950E5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142961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25CD56" w14:textId="11D5E41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07.22.2024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E431C28" w14:textId="559B2D3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2023505253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F9C020B" w14:textId="4A6BE5A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Откидное сиденье с возможностью крепления к вертикальной поверхности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F076632" w14:textId="19C273F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Поликанова Антонина Александровна, Денисова Влада Васильевна</w:t>
            </w:r>
          </w:p>
        </w:tc>
      </w:tr>
      <w:tr w:rsidR="001A7484" w:rsidRPr="00CC0982" w14:paraId="5B04989A" w14:textId="77777777" w:rsidTr="00CC0982">
        <w:tc>
          <w:tcPr>
            <w:tcW w:w="559" w:type="dxa"/>
            <w:shd w:val="clear" w:color="auto" w:fill="auto"/>
            <w:vAlign w:val="center"/>
          </w:tcPr>
          <w:p w14:paraId="1C7DE1DF" w14:textId="3B4BB4C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44EDF50" w14:textId="2640C07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0D9B57E" w14:textId="3254558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227454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144371" w14:textId="3D220A3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07.22.2024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36C2763" w14:textId="5DEFCB0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2024111071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72FBE08" w14:textId="2856830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фиксации внешнего протеза в костномозговом канале костной части культи конечности </w:t>
            </w:r>
          </w:p>
        </w:tc>
        <w:tc>
          <w:tcPr>
            <w:tcW w:w="2662" w:type="dxa"/>
            <w:shd w:val="clear" w:color="auto" w:fill="auto"/>
          </w:tcPr>
          <w:p w14:paraId="3D9A142B" w14:textId="53E7E4A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Валерия Владимировна,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Сатаев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Заур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Владимирович, Герасимов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Никина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Андреевич</w:t>
            </w:r>
          </w:p>
        </w:tc>
      </w:tr>
      <w:tr w:rsidR="001A7484" w:rsidRPr="00CC0982" w14:paraId="5A4E5D0B" w14:textId="77777777" w:rsidTr="00CC0982">
        <w:tc>
          <w:tcPr>
            <w:tcW w:w="559" w:type="dxa"/>
            <w:shd w:val="clear" w:color="auto" w:fill="auto"/>
            <w:vAlign w:val="center"/>
          </w:tcPr>
          <w:p w14:paraId="4B42F0EA" w14:textId="35764CF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2212D0D" w14:textId="1D23545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CA4914" w14:textId="68621D2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2818457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6259AF" w14:textId="534BE77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05 02 2024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C176B1D" w14:textId="21FA9A1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2023121246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74F785" w14:textId="19ED55F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Способ прогнозирования риска развития продленного сброса воздуха после анатомических резекций легкого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48AE2B" w14:textId="023AF82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Комаров Андрей Сергеевич, Мартынов Александр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Владимирович, Тонеев Евгений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Чавкин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Петр Михайлович</w:t>
            </w:r>
          </w:p>
        </w:tc>
      </w:tr>
      <w:tr w:rsidR="001A7484" w:rsidRPr="00CC0982" w14:paraId="407CB14B" w14:textId="77777777" w:rsidTr="00CC0982">
        <w:tc>
          <w:tcPr>
            <w:tcW w:w="559" w:type="dxa"/>
            <w:shd w:val="clear" w:color="auto" w:fill="auto"/>
            <w:vAlign w:val="center"/>
          </w:tcPr>
          <w:p w14:paraId="024F7DE5" w14:textId="7875FF20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E9D6C3E" w14:textId="6F685F2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384E6D41" w14:textId="1704ED0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2024666051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C22238" w14:textId="25F72FF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9A77C63" w14:textId="16F8D48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2024665572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95BA4B9" w14:textId="4107EE4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Оценка остаточного ресурса технической системы с учетом динамики изменения диагностических параметров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BCB4756" w14:textId="2B4E360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Юденичев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012D3CF2" w14:textId="77777777" w:rsidTr="00CC0982">
        <w:tc>
          <w:tcPr>
            <w:tcW w:w="559" w:type="dxa"/>
            <w:shd w:val="clear" w:color="auto" w:fill="auto"/>
            <w:vAlign w:val="center"/>
          </w:tcPr>
          <w:p w14:paraId="0C20735D" w14:textId="041895F2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3F67234" w14:textId="1217668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3088104E" w14:textId="3305340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2024666052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E64AE3" w14:textId="62FD194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3D3DC68" w14:textId="22C080E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2024665573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1BB31A9" w14:textId="684DC65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Оценка динамических параметров автотранспортных средств в процессе их эксплуатации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6CFCDB" w14:textId="727B5FD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Юденичев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475FBD86" w14:textId="77777777" w:rsidTr="00CC0982">
        <w:tc>
          <w:tcPr>
            <w:tcW w:w="559" w:type="dxa"/>
            <w:shd w:val="clear" w:color="auto" w:fill="auto"/>
            <w:vAlign w:val="center"/>
          </w:tcPr>
          <w:p w14:paraId="3EA7154C" w14:textId="4A56150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AE8E44B" w14:textId="26C569E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438AE95D" w14:textId="69A9C34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2024666058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275FA3" w14:textId="4E1E074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88CDBA9" w14:textId="7109A46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2024665576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ED3CE5E" w14:textId="0ABE73D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Многокритериальная оценка эффективности эксплуатации автотранспортных средств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A0BC2D" w14:textId="0217CB6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Гришин Сергей Викторович, Варнаков Дмитрий Валерьевич,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Кибаков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Иванович,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10A14447" w14:textId="77777777" w:rsidTr="00CC0982">
        <w:tc>
          <w:tcPr>
            <w:tcW w:w="559" w:type="dxa"/>
            <w:shd w:val="clear" w:color="auto" w:fill="auto"/>
            <w:vAlign w:val="center"/>
          </w:tcPr>
          <w:p w14:paraId="435296EF" w14:textId="42E5E01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2751ACD" w14:textId="7E7D0F2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1920B5A" w14:textId="30B4CF9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2024666059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CA7695" w14:textId="19F3ED9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33E169" w14:textId="3DED7C5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2024665577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55B443A" w14:textId="476F959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Расчет холодопроизводительности установки для улавливания паров нефтепродуктов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95518B2" w14:textId="65E2758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278CB4A9" w14:textId="77777777" w:rsidTr="00CC0982">
        <w:tc>
          <w:tcPr>
            <w:tcW w:w="559" w:type="dxa"/>
            <w:shd w:val="clear" w:color="auto" w:fill="auto"/>
            <w:vAlign w:val="center"/>
          </w:tcPr>
          <w:p w14:paraId="1DFA09FD" w14:textId="5E21365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C5DF246" w14:textId="1EBBEAA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5B242638" w14:textId="238B823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2024666060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DB146E" w14:textId="5AC8C77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3AB6A85" w14:textId="6398E53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2024665578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22250C0" w14:textId="1ECB87F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Расчет потерь нефтепродуктов из транспортных емкостей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980A6D3" w14:textId="3BC45AD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Бормотина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Павловна, Фадеев Данила Олегович, Мухин Илья Максимович</w:t>
            </w:r>
          </w:p>
        </w:tc>
      </w:tr>
      <w:tr w:rsidR="001A7484" w:rsidRPr="00CC0982" w14:paraId="5E2F3DC2" w14:textId="77777777" w:rsidTr="00CC0982">
        <w:tc>
          <w:tcPr>
            <w:tcW w:w="559" w:type="dxa"/>
            <w:shd w:val="clear" w:color="auto" w:fill="auto"/>
            <w:vAlign w:val="center"/>
          </w:tcPr>
          <w:p w14:paraId="328125A8" w14:textId="6E7F868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F8E60F2" w14:textId="2A267A5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29DF42" w14:textId="3A0EFC4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226176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66BB6C" w14:textId="7B9F3A2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07 09 2024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130ECEA" w14:textId="2687316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2024102914</w:t>
            </w:r>
          </w:p>
        </w:tc>
        <w:tc>
          <w:tcPr>
            <w:tcW w:w="2572" w:type="dxa"/>
            <w:shd w:val="clear" w:color="auto" w:fill="auto"/>
          </w:tcPr>
          <w:p w14:paraId="1CFD75D9" w14:textId="012B159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Устройство обнаружения воды и нефтепродукта в каземате подземного вертикального резервуара с использованием оптических датчиков</w:t>
            </w:r>
          </w:p>
        </w:tc>
        <w:tc>
          <w:tcPr>
            <w:tcW w:w="2662" w:type="dxa"/>
            <w:shd w:val="clear" w:color="auto" w:fill="auto"/>
          </w:tcPr>
          <w:p w14:paraId="429EB915" w14:textId="76DEF3C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Богданов Андрей Юрьевич, Матвеев Юрий Алексеевич, Мищенко Павел Андреевич</w:t>
            </w:r>
          </w:p>
        </w:tc>
      </w:tr>
      <w:tr w:rsidR="001A7484" w:rsidRPr="00CC0982" w14:paraId="189D038C" w14:textId="77777777" w:rsidTr="00CC0982">
        <w:tc>
          <w:tcPr>
            <w:tcW w:w="559" w:type="dxa"/>
            <w:shd w:val="clear" w:color="auto" w:fill="auto"/>
            <w:vAlign w:val="center"/>
          </w:tcPr>
          <w:p w14:paraId="10BA32B3" w14:textId="4D343FE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237A81C" w14:textId="212F20E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C392505" w14:textId="6BF00AA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226197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4E0B67" w14:textId="2B7F15A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05.24.2024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8185F6A" w14:textId="456EB4A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2023128978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A1115B0" w14:textId="6CE766E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Фазовый модулятор оптического излучения на основе полупроводникового волновода с бегущей волной пространственного заряда</w:t>
            </w:r>
          </w:p>
        </w:tc>
        <w:tc>
          <w:tcPr>
            <w:tcW w:w="2662" w:type="dxa"/>
            <w:shd w:val="clear" w:color="auto" w:fill="auto"/>
          </w:tcPr>
          <w:p w14:paraId="6C79D2E8" w14:textId="623B002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Абрамов Алексей Сергеевич, Коробко Дмитрий Александрович, Миронов Павел Павлович,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Фотиади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</w:tr>
      <w:tr w:rsidR="001A7484" w:rsidRPr="00CC0982" w14:paraId="58E37C47" w14:textId="77777777" w:rsidTr="00CC0982">
        <w:tc>
          <w:tcPr>
            <w:tcW w:w="559" w:type="dxa"/>
            <w:shd w:val="clear" w:color="auto" w:fill="auto"/>
            <w:vAlign w:val="center"/>
          </w:tcPr>
          <w:p w14:paraId="66DAF637" w14:textId="650EB625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9249284" w14:textId="280D656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15B96F" w14:textId="72D5759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226177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7784F4" w14:textId="4316719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05.23.2024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334763C" w14:textId="4F0FB94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2024103701</w:t>
            </w:r>
          </w:p>
        </w:tc>
        <w:tc>
          <w:tcPr>
            <w:tcW w:w="2572" w:type="dxa"/>
            <w:shd w:val="clear" w:color="auto" w:fill="auto"/>
          </w:tcPr>
          <w:p w14:paraId="5EA89D5C" w14:textId="0463256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Устройство диагностирования утечек из днища наземного вертикального резервуара</w:t>
            </w:r>
          </w:p>
        </w:tc>
        <w:tc>
          <w:tcPr>
            <w:tcW w:w="2662" w:type="dxa"/>
            <w:shd w:val="clear" w:color="auto" w:fill="auto"/>
          </w:tcPr>
          <w:p w14:paraId="05A9A9CB" w14:textId="0C825A9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Богданов Андрей Юрьевич, Матвеев Юрий Алексеевич, Мищенко Павел Андреевич</w:t>
            </w:r>
          </w:p>
        </w:tc>
      </w:tr>
      <w:tr w:rsidR="001A7484" w:rsidRPr="00CC0982" w14:paraId="1C236528" w14:textId="77777777" w:rsidTr="00CC0982">
        <w:tc>
          <w:tcPr>
            <w:tcW w:w="559" w:type="dxa"/>
            <w:shd w:val="clear" w:color="auto" w:fill="auto"/>
            <w:vAlign w:val="center"/>
          </w:tcPr>
          <w:p w14:paraId="150ADDB4" w14:textId="2EBCE425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CE8121D" w14:textId="24F8F2F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E0BC690" w14:textId="020E1D3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2818352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CD6EF6" w14:textId="29434DA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05 02 2024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8269561" w14:textId="1605F0D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2022131099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0B3D850E" w14:textId="6A9EA71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Способ оценки резистентности злокачественных новообразований к радиационной терапии и набор тестов для его реализации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2262341" w14:textId="7FDA656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Погодина Евгения Сергеевна, Расторгуева Евгения Владимировна, Юрова Елена Валерьевна, Белобородов Евгений Алексеевич,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Сугак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Евгеньевич, Саенко Юрий Владимирович, Фомин Александр Николаевич</w:t>
            </w:r>
          </w:p>
        </w:tc>
      </w:tr>
      <w:tr w:rsidR="001A7484" w:rsidRPr="00CC0982" w14:paraId="0874A84A" w14:textId="77777777" w:rsidTr="00CC0982">
        <w:tc>
          <w:tcPr>
            <w:tcW w:w="559" w:type="dxa"/>
            <w:shd w:val="clear" w:color="auto" w:fill="auto"/>
            <w:vAlign w:val="center"/>
          </w:tcPr>
          <w:p w14:paraId="1951989A" w14:textId="69DB30B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5815F9" w14:textId="7D8CFA6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04FDCFA" w14:textId="7283B9B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2818356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DD55C3" w14:textId="7CF5D37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05 02 2024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02FE5BF" w14:textId="7DBDF76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2022131100</w:t>
            </w:r>
          </w:p>
        </w:tc>
        <w:tc>
          <w:tcPr>
            <w:tcW w:w="2572" w:type="dxa"/>
            <w:shd w:val="clear" w:color="auto" w:fill="auto"/>
          </w:tcPr>
          <w:p w14:paraId="688D83EF" w14:textId="637C68C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Способ оценки резистентности опухоли плоскоклеточного рака горла к радиационной </w:t>
            </w:r>
            <w:proofErr w:type="gram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терапии  и</w:t>
            </w:r>
            <w:proofErr w:type="gram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набор тестов для его реализации"</w:t>
            </w:r>
          </w:p>
        </w:tc>
        <w:tc>
          <w:tcPr>
            <w:tcW w:w="2662" w:type="dxa"/>
            <w:shd w:val="clear" w:color="auto" w:fill="auto"/>
          </w:tcPr>
          <w:p w14:paraId="180B66D5" w14:textId="7871786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Погодина Е.С., Расторгуева Е.В., Юрова Е.В., Белобородов Е.А.,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Сугак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Д.Е., Саенко Ю.В., Фомин А.Н.</w:t>
            </w:r>
          </w:p>
        </w:tc>
      </w:tr>
      <w:tr w:rsidR="001A7484" w:rsidRPr="00CC0982" w14:paraId="24497855" w14:textId="77777777" w:rsidTr="00CC0982">
        <w:tc>
          <w:tcPr>
            <w:tcW w:w="559" w:type="dxa"/>
            <w:shd w:val="clear" w:color="auto" w:fill="auto"/>
            <w:vAlign w:val="center"/>
          </w:tcPr>
          <w:p w14:paraId="6E8AEA60" w14:textId="26713611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24E5ACF" w14:textId="246F9FC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FEB3CD" w14:textId="4277BF0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2818656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4C24C" w14:textId="7BCA458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05 03 2024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8DEBD24" w14:textId="19DAFF2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2023124317</w:t>
            </w:r>
          </w:p>
        </w:tc>
        <w:tc>
          <w:tcPr>
            <w:tcW w:w="2572" w:type="dxa"/>
            <w:shd w:val="clear" w:color="auto" w:fill="auto"/>
          </w:tcPr>
          <w:p w14:paraId="740AFE9E" w14:textId="36CBA0A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Бета-чувствительная оптоволоконная дозиметрическая система </w:t>
            </w:r>
          </w:p>
        </w:tc>
        <w:tc>
          <w:tcPr>
            <w:tcW w:w="2662" w:type="dxa"/>
            <w:shd w:val="clear" w:color="auto" w:fill="auto"/>
          </w:tcPr>
          <w:p w14:paraId="64D6ECDB" w14:textId="34262DF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Александр Сергеевич, Новиков Сергей Геннадьевич,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Беринцев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Валентинович, Приходько Виктор Владимирович</w:t>
            </w:r>
          </w:p>
        </w:tc>
      </w:tr>
      <w:tr w:rsidR="001A7484" w:rsidRPr="00CC0982" w14:paraId="018076A5" w14:textId="77777777" w:rsidTr="00CC0982">
        <w:tc>
          <w:tcPr>
            <w:tcW w:w="559" w:type="dxa"/>
            <w:shd w:val="clear" w:color="auto" w:fill="auto"/>
            <w:vAlign w:val="center"/>
          </w:tcPr>
          <w:p w14:paraId="7275A7DF" w14:textId="44ECF1B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6B5FEFD" w14:textId="69527FD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F03F5D2" w14:textId="06E8468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2818630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A3ED3" w14:textId="017C29C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05 03 2024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C48EDB5" w14:textId="135C901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2023129026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4D4166B" w14:textId="3CE03AF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фиксации отломков при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флотирующем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переломе ребер</w:t>
            </w:r>
          </w:p>
        </w:tc>
        <w:tc>
          <w:tcPr>
            <w:tcW w:w="2662" w:type="dxa"/>
            <w:shd w:val="clear" w:color="auto" w:fill="auto"/>
          </w:tcPr>
          <w:p w14:paraId="576CBC4B" w14:textId="37BD348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Янголенко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</w:t>
            </w:r>
          </w:p>
        </w:tc>
      </w:tr>
      <w:tr w:rsidR="001A7484" w:rsidRPr="00CC0982" w14:paraId="72872BCC" w14:textId="77777777" w:rsidTr="00CC0982">
        <w:tc>
          <w:tcPr>
            <w:tcW w:w="559" w:type="dxa"/>
            <w:shd w:val="clear" w:color="auto" w:fill="auto"/>
            <w:vAlign w:val="center"/>
          </w:tcPr>
          <w:p w14:paraId="6BDDEB2D" w14:textId="7EB3527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B941622" w14:textId="1D00664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B21E8B3" w14:textId="17E6CB3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225571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E8E668" w14:textId="61117EE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04.24.2024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7DBF347" w14:textId="773F3FF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2023131130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C10E047" w14:textId="01438E1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Кольцевой волоконный генератор последовательностей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субпикосекундных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импульсов с управляемой частотой следования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2E78FCCE" w14:textId="70948E1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Абрамов Алексей Сергеевич, Коробко Дмитрий Александрович, Лапин Виктор Анатольевич, Миронов Павел Павлович</w:t>
            </w:r>
          </w:p>
        </w:tc>
      </w:tr>
      <w:tr w:rsidR="001A7484" w:rsidRPr="00CC0982" w14:paraId="2D40F58E" w14:textId="77777777" w:rsidTr="00CC0982">
        <w:tc>
          <w:tcPr>
            <w:tcW w:w="559" w:type="dxa"/>
            <w:shd w:val="clear" w:color="auto" w:fill="auto"/>
            <w:vAlign w:val="center"/>
          </w:tcPr>
          <w:p w14:paraId="47E64886" w14:textId="25A8FA42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8792B0C" w14:textId="33608A9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755A8E" w14:textId="0C0DCCF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225561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1FC258" w14:textId="5086FF6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04.24.2024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D6F6BC1" w14:textId="66006C9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2024105441</w:t>
            </w:r>
          </w:p>
        </w:tc>
        <w:tc>
          <w:tcPr>
            <w:tcW w:w="2572" w:type="dxa"/>
            <w:shd w:val="clear" w:color="auto" w:fill="auto"/>
          </w:tcPr>
          <w:p w14:paraId="4685B762" w14:textId="17AFF40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Двухсекционная цистерна с установкой улавливания паров нефтепродуктов </w:t>
            </w:r>
          </w:p>
        </w:tc>
        <w:tc>
          <w:tcPr>
            <w:tcW w:w="2662" w:type="dxa"/>
            <w:shd w:val="clear" w:color="auto" w:fill="auto"/>
          </w:tcPr>
          <w:p w14:paraId="12D91680" w14:textId="0E1CA01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Богданов Андрей Юрьевич, Матвеев Юрий Алексеевич, Есипов Николай Николаевич</w:t>
            </w:r>
          </w:p>
        </w:tc>
      </w:tr>
      <w:tr w:rsidR="001A7484" w:rsidRPr="00CC0982" w14:paraId="05D3BA37" w14:textId="77777777" w:rsidTr="00CC0982">
        <w:tc>
          <w:tcPr>
            <w:tcW w:w="559" w:type="dxa"/>
            <w:shd w:val="clear" w:color="auto" w:fill="auto"/>
            <w:vAlign w:val="center"/>
          </w:tcPr>
          <w:p w14:paraId="308B66A1" w14:textId="26E6E2B3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EED0208" w14:textId="19B1595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1573DB0E" w14:textId="087D52D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2024661831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A75C2A" w14:textId="39524E0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05.22.2024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78773F3" w14:textId="2587F10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2024661179</w:t>
            </w:r>
          </w:p>
        </w:tc>
        <w:tc>
          <w:tcPr>
            <w:tcW w:w="2572" w:type="dxa"/>
            <w:shd w:val="clear" w:color="auto" w:fill="auto"/>
          </w:tcPr>
          <w:p w14:paraId="52781010" w14:textId="5432B12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4-х колесным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омнироботом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торможения и запаздывания</w:t>
            </w:r>
          </w:p>
        </w:tc>
        <w:tc>
          <w:tcPr>
            <w:tcW w:w="2662" w:type="dxa"/>
            <w:shd w:val="clear" w:color="auto" w:fill="auto"/>
          </w:tcPr>
          <w:p w14:paraId="630D0708" w14:textId="7B35623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Сутыркина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Алексеевна.</w:t>
            </w:r>
          </w:p>
        </w:tc>
      </w:tr>
      <w:tr w:rsidR="001A7484" w:rsidRPr="00CC0982" w14:paraId="0896A44A" w14:textId="77777777" w:rsidTr="00CC0982">
        <w:tc>
          <w:tcPr>
            <w:tcW w:w="559" w:type="dxa"/>
            <w:shd w:val="clear" w:color="auto" w:fill="auto"/>
            <w:vAlign w:val="center"/>
          </w:tcPr>
          <w:p w14:paraId="497A468C" w14:textId="78107D89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2F13FB3" w14:textId="43BCFE9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C25A3E0" w14:textId="4ADEADA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225486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0C86F1" w14:textId="6B358F5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04.22.2024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A198BA" w14:textId="00CA31D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2024102911</w:t>
            </w:r>
          </w:p>
        </w:tc>
        <w:tc>
          <w:tcPr>
            <w:tcW w:w="2572" w:type="dxa"/>
            <w:shd w:val="clear" w:color="auto" w:fill="auto"/>
          </w:tcPr>
          <w:p w14:paraId="546CF4DB" w14:textId="37C2F20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улавливания паров различных нефтепродуктов из железнодорожных цистерн с </w:t>
            </w:r>
            <w:proofErr w:type="gram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применением 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двухсекционного</w:t>
            </w:r>
            <w:proofErr w:type="gram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резервуара</w:t>
            </w:r>
          </w:p>
        </w:tc>
        <w:tc>
          <w:tcPr>
            <w:tcW w:w="2662" w:type="dxa"/>
            <w:shd w:val="clear" w:color="auto" w:fill="auto"/>
          </w:tcPr>
          <w:p w14:paraId="72FA54DD" w14:textId="4A0516F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Богданов Андрей Юрьевич, Матвеев Юрий Алексеевич,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Балмашнов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Андреевич</w:t>
            </w:r>
          </w:p>
        </w:tc>
      </w:tr>
      <w:tr w:rsidR="001A7484" w:rsidRPr="00CC0982" w14:paraId="14E1E875" w14:textId="77777777" w:rsidTr="00CC0982">
        <w:tc>
          <w:tcPr>
            <w:tcW w:w="559" w:type="dxa"/>
            <w:shd w:val="clear" w:color="auto" w:fill="auto"/>
            <w:vAlign w:val="center"/>
          </w:tcPr>
          <w:p w14:paraId="222064DA" w14:textId="24468D7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FC9C8B3" w14:textId="448022E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255C23" w14:textId="5BB9EE4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2817988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4C6DC7" w14:textId="67E5CD9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04.23.2024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61C3493" w14:textId="760D935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2023122599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319B79B" w14:textId="4CCB07C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Способ восстановления функционального состояния печени при тяжелом остром панкреатите</w:t>
            </w:r>
          </w:p>
        </w:tc>
        <w:tc>
          <w:tcPr>
            <w:tcW w:w="2662" w:type="dxa"/>
            <w:shd w:val="clear" w:color="auto" w:fill="auto"/>
          </w:tcPr>
          <w:p w14:paraId="1CA584BC" w14:textId="404E024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Чавга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</w:tr>
      <w:tr w:rsidR="001A7484" w:rsidRPr="00CC0982" w14:paraId="65DFDEC7" w14:textId="77777777" w:rsidTr="00CC0982">
        <w:tc>
          <w:tcPr>
            <w:tcW w:w="559" w:type="dxa"/>
            <w:shd w:val="clear" w:color="auto" w:fill="auto"/>
            <w:vAlign w:val="center"/>
          </w:tcPr>
          <w:p w14:paraId="78BDC425" w14:textId="55EC881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ABF92" w14:textId="02C8B4C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54340EE4" w14:textId="06F74CF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2024617104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2C2C46" w14:textId="01DB5D3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03.28.2024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5AB6566" w14:textId="57938EF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2024616086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5DF084" w14:textId="23F70B7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Стабилизация движений трёхзвенного робота-манипулятора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DE0D889" w14:textId="0BBA38C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Сутыркина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Колегова Любовь Владимировна</w:t>
            </w:r>
          </w:p>
        </w:tc>
      </w:tr>
      <w:tr w:rsidR="001A7484" w:rsidRPr="00CC0982" w14:paraId="694447D2" w14:textId="77777777" w:rsidTr="00CC0982">
        <w:tc>
          <w:tcPr>
            <w:tcW w:w="559" w:type="dxa"/>
            <w:shd w:val="clear" w:color="auto" w:fill="auto"/>
            <w:vAlign w:val="center"/>
          </w:tcPr>
          <w:p w14:paraId="7BB42F95" w14:textId="74006542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A9252A7" w14:textId="68CC894A" w:rsidR="001A7484" w:rsidRPr="007C428D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28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A799D51" w14:textId="584FC55E" w:rsidR="001A7484" w:rsidRPr="007C428D" w:rsidRDefault="00E52955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tooltip="Ссылка на реестр (открывается в отдельном окне)" w:history="1">
              <w:r w:rsidR="001A7484" w:rsidRPr="007C428D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2815160</w:t>
              </w:r>
            </w:hyperlink>
          </w:p>
        </w:tc>
        <w:tc>
          <w:tcPr>
            <w:tcW w:w="1534" w:type="dxa"/>
            <w:shd w:val="clear" w:color="auto" w:fill="auto"/>
            <w:vAlign w:val="center"/>
          </w:tcPr>
          <w:p w14:paraId="569525A9" w14:textId="52E1B73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03 11 2024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2D29A30" w14:textId="383D822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2023120431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471FC74" w14:textId="5780368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Способ профилактики и лечения поражения печени при остром панкреатите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EEBFE3" w14:textId="0220319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Ильич, Парменов Александр Евгеньевич,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Чавга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</w:tr>
      <w:tr w:rsidR="001A7484" w:rsidRPr="00CC0982" w14:paraId="1B937784" w14:textId="77777777" w:rsidTr="00CC0982">
        <w:tc>
          <w:tcPr>
            <w:tcW w:w="559" w:type="dxa"/>
            <w:shd w:val="clear" w:color="auto" w:fill="auto"/>
            <w:vAlign w:val="center"/>
          </w:tcPr>
          <w:p w14:paraId="26C1BEE4" w14:textId="12F18DE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1C5051F" w14:textId="09BBC8E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E625D5D" w14:textId="07537EB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2024617957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A4903B" w14:textId="2AB70A9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04 08 2024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A3DD9EF" w14:textId="4B1DA5A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2024613656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1DE9000" w14:textId="690CB6F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Мобильное приложение </w:t>
            </w:r>
            <w:r w:rsidR="00CC09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navigatorULSU</w:t>
            </w:r>
            <w:proofErr w:type="spellEnd"/>
            <w:r w:rsidR="00CC09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47123D" w14:textId="281B096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Борисов Михаил Дмитриевич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Махова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Александровна, Шабалкин Дмитрий Юрьевич, Овечкин Александр Евгеньевич</w:t>
            </w:r>
          </w:p>
        </w:tc>
      </w:tr>
      <w:tr w:rsidR="001A7484" w:rsidRPr="00CC0982" w14:paraId="58B6684A" w14:textId="77777777" w:rsidTr="00CC0982">
        <w:tc>
          <w:tcPr>
            <w:tcW w:w="559" w:type="dxa"/>
            <w:shd w:val="clear" w:color="auto" w:fill="auto"/>
            <w:vAlign w:val="center"/>
          </w:tcPr>
          <w:p w14:paraId="18C0B0C6" w14:textId="5918AE65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34A6DFA" w14:textId="041741C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4969E5B0" w14:textId="2931FF7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2024616440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D70EB" w14:textId="4B6817D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03.20.2024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901DB5B" w14:textId="73673A5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2024613683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7493927" w14:textId="70E4BDE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-приложение "Эталонный выпускник"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F227A31" w14:textId="304594C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Владимирович, Охотина Наталья Сергеевна</w:t>
            </w:r>
          </w:p>
        </w:tc>
      </w:tr>
      <w:tr w:rsidR="001A7484" w:rsidRPr="00CC0982" w14:paraId="35A08D72" w14:textId="77777777" w:rsidTr="00CC0982">
        <w:tc>
          <w:tcPr>
            <w:tcW w:w="559" w:type="dxa"/>
            <w:shd w:val="clear" w:color="auto" w:fill="auto"/>
            <w:vAlign w:val="center"/>
          </w:tcPr>
          <w:p w14:paraId="221721BB" w14:textId="19AD070A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C75B522" w14:textId="0B432C7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AB2CE03" w14:textId="7E2233C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2024615591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964240" w14:textId="5A3708E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03 11 2024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7786025" w14:textId="0C5C8CC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2024613760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00D75E8" w14:textId="1256335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Программа создания моделей с процедурами автоматизированного выбора средств технологического оснащения для проектирования технологических процессов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F7138E4" w14:textId="786A9D7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Сидорова Алена Игоревна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</w:t>
            </w:r>
          </w:p>
        </w:tc>
      </w:tr>
      <w:tr w:rsidR="001A7484" w:rsidRPr="00CC0982" w14:paraId="1F5D7592" w14:textId="77777777" w:rsidTr="00CC0982">
        <w:tc>
          <w:tcPr>
            <w:tcW w:w="559" w:type="dxa"/>
            <w:shd w:val="clear" w:color="auto" w:fill="auto"/>
            <w:vAlign w:val="center"/>
          </w:tcPr>
          <w:p w14:paraId="7DB09202" w14:textId="2C4F58A5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9DE6191" w14:textId="2B0C808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351E7D7" w14:textId="012A027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2813950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382029" w14:textId="5590D35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02.20.2024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C36A4CD" w14:textId="30082A1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2023123014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75D397E" w14:textId="0FFC642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Способ прогнозирования развития у пациента среднетяжёлого и тяжёлого панкреатита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E737BB4" w14:textId="2D28D1E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Мидленко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Чавга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</w:tr>
      <w:tr w:rsidR="001A7484" w:rsidRPr="00CC0982" w14:paraId="0F59D3EA" w14:textId="77777777" w:rsidTr="00CC0982">
        <w:tc>
          <w:tcPr>
            <w:tcW w:w="559" w:type="dxa"/>
            <w:shd w:val="clear" w:color="auto" w:fill="auto"/>
            <w:vAlign w:val="center"/>
          </w:tcPr>
          <w:p w14:paraId="6A83601A" w14:textId="102F7D1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D0AA5E1" w14:textId="19ACA67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C8A79D0" w14:textId="43AD2B5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223463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6FE891" w14:textId="44436F6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02.16.2024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B39F1DE" w14:textId="6A157AF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2023129168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00C0C4" w14:textId="609AF3F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Автомобильная цистерна для нефтепродуктов с тремя вертикальными оптическими датчиками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CF0076E" w14:textId="120855D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Андрей Юрьевич, Матвеев Юрий Алексеевич,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Балмашнов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Андреевич</w:t>
            </w:r>
          </w:p>
        </w:tc>
      </w:tr>
      <w:tr w:rsidR="001A7484" w:rsidRPr="00CC0982" w14:paraId="5CFA1B0E" w14:textId="77777777" w:rsidTr="00CC0982">
        <w:tc>
          <w:tcPr>
            <w:tcW w:w="559" w:type="dxa"/>
            <w:shd w:val="clear" w:color="auto" w:fill="auto"/>
            <w:vAlign w:val="center"/>
          </w:tcPr>
          <w:p w14:paraId="0718B821" w14:textId="07CB275C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A5C6F00" w14:textId="0F7A3B9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71B48DD" w14:textId="656413C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2024615256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C71568" w14:textId="551C1B1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03 05 2024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8D2FCA" w14:textId="32474F3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2024613704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F6F3FA3" w14:textId="338D8B9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API администрирования сервиса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EffectiveContract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9E90F3A" w14:textId="64D10BC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Железнов Олег Владимирович,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Овечкин Александр Евгеньевич</w:t>
            </w:r>
          </w:p>
        </w:tc>
      </w:tr>
      <w:tr w:rsidR="001A7484" w:rsidRPr="00CC0982" w14:paraId="0D10FE8C" w14:textId="77777777" w:rsidTr="00CC0982">
        <w:tc>
          <w:tcPr>
            <w:tcW w:w="559" w:type="dxa"/>
            <w:shd w:val="clear" w:color="auto" w:fill="auto"/>
            <w:vAlign w:val="center"/>
          </w:tcPr>
          <w:p w14:paraId="4A8C8199" w14:textId="130A90A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5498A9" w14:textId="5F4D7B2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47714936" w14:textId="4B578B9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2024615062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1270D6" w14:textId="74B7BED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E7FA1E0" w14:textId="4821E6B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2024613654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171E9F0" w14:textId="58300EC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Программа формирования технологических операций и переходов в автоматизированной системе авиастроительного предприятия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A2874AD" w14:textId="42BE2E8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Сидорова Алена Игоревна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</w:t>
            </w:r>
          </w:p>
        </w:tc>
      </w:tr>
      <w:tr w:rsidR="001A7484" w:rsidRPr="00CC0982" w14:paraId="5EE18E6A" w14:textId="77777777" w:rsidTr="00CC0982">
        <w:tc>
          <w:tcPr>
            <w:tcW w:w="559" w:type="dxa"/>
            <w:shd w:val="clear" w:color="auto" w:fill="auto"/>
            <w:vAlign w:val="center"/>
          </w:tcPr>
          <w:p w14:paraId="0B0CBD8A" w14:textId="6CCE467B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2D0169A" w14:textId="3A79885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03FFBFA8" w14:textId="7891FE1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2024614854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5683BDF" w14:textId="579E0BB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ACD8816" w14:textId="653485F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2024613747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9EA736A" w14:textId="46B468C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API формирования отчетов сервиса эффективного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контракта сотрудников университета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25A57A9" w14:textId="150CE63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Железнов 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Олег Владимирович, Охотина Наталья Сергеевна</w:t>
            </w:r>
          </w:p>
        </w:tc>
      </w:tr>
      <w:tr w:rsidR="001A7484" w:rsidRPr="00CC0982" w14:paraId="476ABD04" w14:textId="77777777" w:rsidTr="00CC0982">
        <w:tc>
          <w:tcPr>
            <w:tcW w:w="559" w:type="dxa"/>
            <w:shd w:val="clear" w:color="auto" w:fill="auto"/>
            <w:vAlign w:val="center"/>
          </w:tcPr>
          <w:p w14:paraId="0A23A4DF" w14:textId="1093CD9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78A60D" w14:textId="636F516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3870C8C" w14:textId="13CD659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2024614980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F9502C" w14:textId="2B04DCD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03 01 2024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D855E75" w14:textId="74997BE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2024613660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0858A5D" w14:textId="1224446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API работы с учетными записями сотрудников университета сервиса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EffectiveContract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E1A0625" w14:textId="2AE788C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Белинский Илья Андреевич,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Блюменштейн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Железнов Олег Владимирович</w:t>
            </w:r>
          </w:p>
        </w:tc>
      </w:tr>
      <w:tr w:rsidR="001A7484" w:rsidRPr="00CC0982" w14:paraId="1D43AF1D" w14:textId="77777777" w:rsidTr="00CC0982">
        <w:tc>
          <w:tcPr>
            <w:tcW w:w="559" w:type="dxa"/>
            <w:shd w:val="clear" w:color="auto" w:fill="auto"/>
            <w:vAlign w:val="center"/>
          </w:tcPr>
          <w:p w14:paraId="327E222C" w14:textId="5420BC1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BF1C382" w14:textId="4092F5A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4E61DAD" w14:textId="49C006C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0D72AE" w14:textId="3F33053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DF5485E" w14:textId="235AEC2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2024613917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5E5F8BF" w14:textId="1461006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сокращения потерь нефтепродуктов при использовании селективных мембран для разделения паровоздушной смеси углеводородов</w:t>
            </w:r>
          </w:p>
        </w:tc>
        <w:tc>
          <w:tcPr>
            <w:tcW w:w="2662" w:type="dxa"/>
            <w:shd w:val="clear" w:color="auto" w:fill="auto"/>
          </w:tcPr>
          <w:p w14:paraId="32846C83" w14:textId="0F77A6E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, Ромашков Андрей Дмитриевич</w:t>
            </w:r>
          </w:p>
        </w:tc>
      </w:tr>
      <w:tr w:rsidR="001A7484" w:rsidRPr="00CC0982" w14:paraId="3DF72F65" w14:textId="77777777" w:rsidTr="00CC0982">
        <w:tc>
          <w:tcPr>
            <w:tcW w:w="559" w:type="dxa"/>
            <w:shd w:val="clear" w:color="auto" w:fill="auto"/>
            <w:vAlign w:val="center"/>
          </w:tcPr>
          <w:p w14:paraId="05FD246B" w14:textId="460BC50D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6ACF99" w14:textId="60E6A63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BAAF94C" w14:textId="66D1232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AB4D8" w14:textId="7222C60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668B34F" w14:textId="3B149C7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2024613916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9B3CCAC" w14:textId="6859593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модель разделения паровоздушной смеси с использованием селективных методов </w:t>
            </w:r>
          </w:p>
        </w:tc>
        <w:tc>
          <w:tcPr>
            <w:tcW w:w="2662" w:type="dxa"/>
            <w:shd w:val="clear" w:color="auto" w:fill="auto"/>
          </w:tcPr>
          <w:p w14:paraId="51BF9656" w14:textId="7C4B50A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, Ромашков Андрей Дмитриевич</w:t>
            </w:r>
          </w:p>
        </w:tc>
      </w:tr>
      <w:tr w:rsidR="001A7484" w:rsidRPr="00CC0982" w14:paraId="76E07CA0" w14:textId="77777777" w:rsidTr="00CC0982">
        <w:tc>
          <w:tcPr>
            <w:tcW w:w="559" w:type="dxa"/>
            <w:shd w:val="clear" w:color="auto" w:fill="auto"/>
            <w:vAlign w:val="center"/>
          </w:tcPr>
          <w:p w14:paraId="3D119C2C" w14:textId="5C54A280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7A10BC3" w14:textId="0B84503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84D387E" w14:textId="003FBDE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7D0EE5" w14:textId="20C26C0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9B127DB" w14:textId="5DB7EFC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2024613904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C52CD08" w14:textId="46C07F1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Оценка социального риска чрезвычайных ситуаций</w:t>
            </w:r>
          </w:p>
        </w:tc>
        <w:tc>
          <w:tcPr>
            <w:tcW w:w="2662" w:type="dxa"/>
            <w:shd w:val="clear" w:color="auto" w:fill="auto"/>
          </w:tcPr>
          <w:p w14:paraId="4F9088E4" w14:textId="32A2411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Ромашков Андрей Дмитриевич,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</w:tr>
      <w:tr w:rsidR="001A7484" w:rsidRPr="00CC0982" w14:paraId="3655900F" w14:textId="77777777" w:rsidTr="00CC0982">
        <w:tc>
          <w:tcPr>
            <w:tcW w:w="559" w:type="dxa"/>
            <w:shd w:val="clear" w:color="auto" w:fill="auto"/>
            <w:vAlign w:val="center"/>
          </w:tcPr>
          <w:p w14:paraId="49B2570F" w14:textId="12529A35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9C2BA5B" w14:textId="6E05666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1E742215" w14:textId="286636F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4C3E1E" w14:textId="7475D8C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FF7F178" w14:textId="680AAC2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2024613899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5F769FF" w14:textId="61D8E66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Расчет интегрального показателя загрязнения территории предприятия</w:t>
            </w:r>
          </w:p>
        </w:tc>
        <w:tc>
          <w:tcPr>
            <w:tcW w:w="2662" w:type="dxa"/>
            <w:shd w:val="clear" w:color="auto" w:fill="auto"/>
          </w:tcPr>
          <w:p w14:paraId="2FAA60EF" w14:textId="183AED7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Ромашков Андрей Дмитриевич,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proofErr w:type="gram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Алексеевна, 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proofErr w:type="gram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</w:tr>
      <w:tr w:rsidR="001A7484" w:rsidRPr="00CC0982" w14:paraId="296F31C7" w14:textId="77777777" w:rsidTr="00CC0982">
        <w:tc>
          <w:tcPr>
            <w:tcW w:w="559" w:type="dxa"/>
            <w:shd w:val="clear" w:color="auto" w:fill="auto"/>
            <w:vAlign w:val="center"/>
          </w:tcPr>
          <w:p w14:paraId="56BFE131" w14:textId="453744F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2EFFBA" w14:textId="603762C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18153DC4" w14:textId="745783F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EF4EB7" w14:textId="7C7A337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4AB7308" w14:textId="771484D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2024613898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068EEB9" w14:textId="590BF51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Экономическое обоснование затрат на обеспечение безопасности</w:t>
            </w:r>
          </w:p>
        </w:tc>
        <w:tc>
          <w:tcPr>
            <w:tcW w:w="2662" w:type="dxa"/>
            <w:shd w:val="clear" w:color="auto" w:fill="auto"/>
          </w:tcPr>
          <w:p w14:paraId="649B0081" w14:textId="27B5806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Ромашков Андрей Дмитриевич,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Галина Фёдоровна,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</w:tr>
      <w:tr w:rsidR="001A7484" w:rsidRPr="00CC0982" w14:paraId="56C0DB82" w14:textId="77777777" w:rsidTr="00CC0982">
        <w:tc>
          <w:tcPr>
            <w:tcW w:w="559" w:type="dxa"/>
            <w:shd w:val="clear" w:color="auto" w:fill="auto"/>
            <w:vAlign w:val="center"/>
          </w:tcPr>
          <w:p w14:paraId="45C0F8E9" w14:textId="7153FD1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19DC56" w14:textId="47D4430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562692FA" w14:textId="5C6E619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2024614843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E16274" w14:textId="6939F43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18AC99F" w14:textId="6F5ACB6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2024613940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4658532" w14:textId="3AC5DD2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Определение требуемого количества личного состава и расхода воды на тушение пожара</w:t>
            </w:r>
          </w:p>
        </w:tc>
        <w:tc>
          <w:tcPr>
            <w:tcW w:w="2662" w:type="dxa"/>
            <w:shd w:val="clear" w:color="auto" w:fill="auto"/>
          </w:tcPr>
          <w:p w14:paraId="05B39DFE" w14:textId="790B6E1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Савинова Дарья Ивановна,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Васильева Елена Дмитриевна, 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Алексеева Марина Александровна</w:t>
            </w:r>
          </w:p>
        </w:tc>
      </w:tr>
      <w:tr w:rsidR="001A7484" w:rsidRPr="00CC0982" w14:paraId="3C1980E3" w14:textId="77777777" w:rsidTr="00CC0982">
        <w:tc>
          <w:tcPr>
            <w:tcW w:w="559" w:type="dxa"/>
            <w:shd w:val="clear" w:color="auto" w:fill="auto"/>
            <w:vAlign w:val="center"/>
          </w:tcPr>
          <w:p w14:paraId="584A5F58" w14:textId="4C369A3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838A815" w14:textId="351C573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09503CB" w14:textId="11A3979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2024614842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BF7E9B" w14:textId="093A1E1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068BD87" w14:textId="15A0182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2024613939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D3BA6E2" w14:textId="53C2EA2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Определение интенсивности испарения АХОВ при разгерметизации резервуара</w:t>
            </w:r>
          </w:p>
        </w:tc>
        <w:tc>
          <w:tcPr>
            <w:tcW w:w="2662" w:type="dxa"/>
            <w:shd w:val="clear" w:color="auto" w:fill="auto"/>
          </w:tcPr>
          <w:p w14:paraId="147DE07B" w14:textId="468A780A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Ромашков Андрей Дмитриевич,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</w:tr>
      <w:tr w:rsidR="001A7484" w:rsidRPr="00CC0982" w14:paraId="1D1907B2" w14:textId="77777777" w:rsidTr="00CC0982">
        <w:tc>
          <w:tcPr>
            <w:tcW w:w="559" w:type="dxa"/>
            <w:shd w:val="clear" w:color="auto" w:fill="auto"/>
            <w:vAlign w:val="center"/>
          </w:tcPr>
          <w:p w14:paraId="62EB1D37" w14:textId="112397FE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0CCC0E3" w14:textId="1B4B5DA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A10B29B" w14:textId="4BFAF6E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A0E51C" w14:textId="39CBE09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082464D" w14:textId="5D74F3A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2024613934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0CFDDCD" w14:textId="779EB09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Определение ранга пожара и требуемого количества сил и средств для его ликвидации</w:t>
            </w:r>
          </w:p>
        </w:tc>
        <w:tc>
          <w:tcPr>
            <w:tcW w:w="2662" w:type="dxa"/>
            <w:shd w:val="clear" w:color="auto" w:fill="auto"/>
          </w:tcPr>
          <w:p w14:paraId="317CD58B" w14:textId="695E8A2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</w:t>
            </w:r>
            <w:r w:rsidR="007C42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ков Дмитрий Валерьевич,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Алексеевна, Ромашков Андрей Дмитриевич,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Аверьянчев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Иллариошин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</w:tr>
      <w:tr w:rsidR="001A7484" w:rsidRPr="00CC0982" w14:paraId="646FAACA" w14:textId="77777777" w:rsidTr="00CC0982">
        <w:tc>
          <w:tcPr>
            <w:tcW w:w="559" w:type="dxa"/>
            <w:shd w:val="clear" w:color="auto" w:fill="auto"/>
            <w:vAlign w:val="center"/>
          </w:tcPr>
          <w:p w14:paraId="69A06A21" w14:textId="6C3503AF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A14692D" w14:textId="3554CD1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0C13CBF3" w14:textId="75DF22E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2024614851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83F2A1" w14:textId="6AB50B5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02.29.2024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7000405" w14:textId="3E81CE9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2024613944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6A725A2" w14:textId="1DE96E7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норматива запасов готовой продукции на складе предприятия </w:t>
            </w:r>
          </w:p>
        </w:tc>
        <w:tc>
          <w:tcPr>
            <w:tcW w:w="2662" w:type="dxa"/>
            <w:shd w:val="clear" w:color="auto" w:fill="auto"/>
          </w:tcPr>
          <w:p w14:paraId="455B8E52" w14:textId="344352F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Варнаков Дмитрий Валерьевич, Варнаков Валерий Валентинович, Солдаткин Александр Александрович,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Варнакова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Галина Федоровна,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Неваев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Сергеевич, Калина Анастасия Сергеевна</w:t>
            </w:r>
          </w:p>
        </w:tc>
      </w:tr>
      <w:tr w:rsidR="001A7484" w:rsidRPr="00CC0982" w14:paraId="422B7989" w14:textId="77777777" w:rsidTr="00CC0982">
        <w:tc>
          <w:tcPr>
            <w:tcW w:w="559" w:type="dxa"/>
            <w:shd w:val="clear" w:color="auto" w:fill="auto"/>
            <w:vAlign w:val="center"/>
          </w:tcPr>
          <w:p w14:paraId="0D107E95" w14:textId="1E7AADB4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D4D40C" w14:textId="114D147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D7B9DC" w14:textId="0C4BFFF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2813199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01FD2C" w14:textId="14E0697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02 07 2024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D5A4910" w14:textId="003A49C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2023101401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BB1E0FA" w14:textId="1F3EB9F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Способ тангенциальной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некрэктомии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ожоговой раны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2109B88" w14:textId="15D3BD6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Васильевна, Чебыкин Сергей Геннадьевич</w:t>
            </w:r>
          </w:p>
        </w:tc>
      </w:tr>
      <w:tr w:rsidR="001A7484" w:rsidRPr="00CC0982" w14:paraId="236541CA" w14:textId="77777777" w:rsidTr="00CC0982">
        <w:tc>
          <w:tcPr>
            <w:tcW w:w="559" w:type="dxa"/>
            <w:shd w:val="clear" w:color="auto" w:fill="auto"/>
            <w:vAlign w:val="center"/>
          </w:tcPr>
          <w:p w14:paraId="401270DF" w14:textId="7143EF22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E80F334" w14:textId="5517180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3FEE3B6" w14:textId="5AA6A79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223207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72A471" w14:textId="572C36F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02 07 2024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D1B6F65" w14:textId="5644C6D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2023128429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08D68B5" w14:textId="2A7BFB0F" w:rsidR="001A7484" w:rsidRPr="00CC0982" w:rsidRDefault="00CC0982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</w:t>
            </w:r>
            <w:r w:rsidR="001A7484"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непрерывной оценки технического состояния цилиндропоршневой группы двигателя внутреннего сгорания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BF6BAB3" w14:textId="7715FE2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Варнаков Дмитрий Валерьевич,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Юденичев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Николаевич, Варнаков Валерий Валентинович,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Неваев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Сергеевич, Сергеев Денис Леонидович, Ерёмин Олег Алексеевич</w:t>
            </w:r>
          </w:p>
        </w:tc>
      </w:tr>
      <w:tr w:rsidR="001A7484" w:rsidRPr="00CC0982" w14:paraId="7E8B3EBC" w14:textId="77777777" w:rsidTr="00CC0982">
        <w:tc>
          <w:tcPr>
            <w:tcW w:w="559" w:type="dxa"/>
            <w:shd w:val="clear" w:color="auto" w:fill="auto"/>
            <w:vAlign w:val="center"/>
          </w:tcPr>
          <w:p w14:paraId="1117A029" w14:textId="067BDEDB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267FDC4" w14:textId="7200EB7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A7F1CDE" w14:textId="4677A93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223329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837A97" w14:textId="278D2808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02.13.2024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402DC21" w14:textId="6D45936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2023131934</w:t>
            </w:r>
          </w:p>
        </w:tc>
        <w:tc>
          <w:tcPr>
            <w:tcW w:w="2572" w:type="dxa"/>
            <w:shd w:val="clear" w:color="auto" w:fill="auto"/>
          </w:tcPr>
          <w:p w14:paraId="3CC3BFC5" w14:textId="22FB751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Вертикальный стальной резервуар с двойным дном для улавливания паров нефтепродуктов </w:t>
            </w:r>
          </w:p>
        </w:tc>
        <w:tc>
          <w:tcPr>
            <w:tcW w:w="2662" w:type="dxa"/>
            <w:shd w:val="clear" w:color="auto" w:fill="auto"/>
          </w:tcPr>
          <w:p w14:paraId="3CA0C3FB" w14:textId="21C4AB16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Богданов Андрей Юрьевич, Матвеев Юрий Алексеевич, Михайлов Степан Александрович</w:t>
            </w:r>
          </w:p>
        </w:tc>
      </w:tr>
      <w:tr w:rsidR="001A7484" w:rsidRPr="00CC0982" w14:paraId="41D04A1C" w14:textId="77777777" w:rsidTr="00CC0982">
        <w:tc>
          <w:tcPr>
            <w:tcW w:w="559" w:type="dxa"/>
            <w:shd w:val="clear" w:color="auto" w:fill="auto"/>
            <w:vAlign w:val="center"/>
          </w:tcPr>
          <w:p w14:paraId="00F5F67E" w14:textId="6B2BCB08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FDEC5A" w14:textId="28559C1B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ПрЭВМ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06613BD3" w14:textId="77A46625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2024613276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40C7B8" w14:textId="21347763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02 09 2024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F3AD547" w14:textId="74D4E7CE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2024612312</w:t>
            </w:r>
          </w:p>
        </w:tc>
        <w:tc>
          <w:tcPr>
            <w:tcW w:w="2572" w:type="dxa"/>
            <w:shd w:val="clear" w:color="auto" w:fill="auto"/>
          </w:tcPr>
          <w:p w14:paraId="6F14F329" w14:textId="23C868A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моделирования процесса дискретной фильтрации линейных стохастических систем с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автокоррелированным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 шумом в измерениях</w:t>
            </w:r>
          </w:p>
        </w:tc>
        <w:tc>
          <w:tcPr>
            <w:tcW w:w="2662" w:type="dxa"/>
            <w:shd w:val="clear" w:color="auto" w:fill="auto"/>
          </w:tcPr>
          <w:p w14:paraId="11C15B17" w14:textId="3AF7F4E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Цыганова Юлия Владимировна,</w:t>
            </w:r>
            <w:r w:rsidRPr="00CC0982">
              <w:rPr>
                <w:rFonts w:ascii="Times New Roman" w:hAnsi="Times New Roman" w:cs="Times New Roman"/>
                <w:sz w:val="20"/>
                <w:szCs w:val="20"/>
              </w:rPr>
              <w:br/>
              <w:t>Лукин Олег Валерьевич</w:t>
            </w:r>
          </w:p>
        </w:tc>
      </w:tr>
      <w:tr w:rsidR="001A7484" w:rsidRPr="00CC0982" w14:paraId="08D891A1" w14:textId="77777777" w:rsidTr="00CC0982">
        <w:tc>
          <w:tcPr>
            <w:tcW w:w="559" w:type="dxa"/>
            <w:shd w:val="clear" w:color="auto" w:fill="auto"/>
            <w:vAlign w:val="center"/>
          </w:tcPr>
          <w:p w14:paraId="655B31A2" w14:textId="761BFB3C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8BF568" w14:textId="77527F10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25283A6" w14:textId="78EF833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2811655 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9174A8" w14:textId="26CDB7AF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01.15.2024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1354CE4" w14:textId="3D0C732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2023128030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74D383F7" w14:textId="5A645C7C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прогнозирования острого повреждения почек у пациентов с тромбоэмболией легочной артерии с использованием N-концевого предшественника мозгового натрийуретического гормона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17AA353" w14:textId="1FAD3701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Денисова Анна Юрьевна, Матюшина Валентина Вячеславовна,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Мензоров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 Максимович,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Мензоров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Витальевич, Сахаров Владимир Сергеевич</w:t>
            </w:r>
          </w:p>
        </w:tc>
      </w:tr>
      <w:tr w:rsidR="001A7484" w:rsidRPr="00CC0982" w14:paraId="3B3180D8" w14:textId="77777777" w:rsidTr="00CC0982">
        <w:tc>
          <w:tcPr>
            <w:tcW w:w="559" w:type="dxa"/>
            <w:shd w:val="clear" w:color="auto" w:fill="auto"/>
            <w:vAlign w:val="center"/>
          </w:tcPr>
          <w:p w14:paraId="3797FF94" w14:textId="5D41DF20" w:rsidR="001A7484" w:rsidRPr="00CC0982" w:rsidRDefault="001A7484" w:rsidP="001A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D349AF1" w14:textId="32E17F0D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6290902" w14:textId="178AA749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2024620113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4B7C6D" w14:textId="21A9F94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01 11 2024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DF12E3F" w14:textId="10CC0FE7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2023624864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888201F" w14:textId="27D4F2C2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Биохимические свойства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Excherichia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</w:t>
            </w:r>
            <w:proofErr w:type="spellEnd"/>
            <w:r w:rsidRPr="00CC0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выделенных при Covid-19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9451B35" w14:textId="5323D224" w:rsidR="001A7484" w:rsidRPr="00CC0982" w:rsidRDefault="001A7484" w:rsidP="001A7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82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Марина Вячеславовна, </w:t>
            </w:r>
            <w:proofErr w:type="spellStart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Потатуркина</w:t>
            </w:r>
            <w:proofErr w:type="spellEnd"/>
            <w:r w:rsidRPr="00CC0982">
              <w:rPr>
                <w:rFonts w:ascii="Times New Roman" w:hAnsi="Times New Roman" w:cs="Times New Roman"/>
                <w:sz w:val="20"/>
                <w:szCs w:val="20"/>
              </w:rPr>
              <w:t>-Нестерова Наталия Иосифовна</w:t>
            </w:r>
          </w:p>
        </w:tc>
      </w:tr>
    </w:tbl>
    <w:p w14:paraId="6C62A19E" w14:textId="77777777" w:rsidR="00946F17" w:rsidRDefault="00946F17" w:rsidP="00946F17">
      <w:pPr>
        <w:ind w:left="-426"/>
      </w:pPr>
      <w:bookmarkStart w:id="0" w:name="_GoBack"/>
      <w:bookmarkEnd w:id="0"/>
    </w:p>
    <w:sectPr w:rsidR="00946F17" w:rsidSect="001A7484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102C8" w14:textId="77777777" w:rsidR="00E52955" w:rsidRDefault="00E52955" w:rsidP="001A7484">
      <w:pPr>
        <w:spacing w:after="0" w:line="240" w:lineRule="auto"/>
      </w:pPr>
      <w:r>
        <w:separator/>
      </w:r>
    </w:p>
  </w:endnote>
  <w:endnote w:type="continuationSeparator" w:id="0">
    <w:p w14:paraId="2D6B8952" w14:textId="77777777" w:rsidR="00E52955" w:rsidRDefault="00E52955" w:rsidP="001A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0A68" w14:textId="77777777" w:rsidR="00E52955" w:rsidRDefault="00E52955" w:rsidP="001A7484">
      <w:pPr>
        <w:spacing w:after="0" w:line="240" w:lineRule="auto"/>
      </w:pPr>
      <w:r>
        <w:separator/>
      </w:r>
    </w:p>
  </w:footnote>
  <w:footnote w:type="continuationSeparator" w:id="0">
    <w:p w14:paraId="33C25820" w14:textId="77777777" w:rsidR="00E52955" w:rsidRDefault="00E52955" w:rsidP="001A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604C" w14:textId="6CF98A7A" w:rsidR="006C77C5" w:rsidRPr="006C77C5" w:rsidRDefault="006C77C5" w:rsidP="006C77C5">
    <w:pPr>
      <w:pStyle w:val="a4"/>
      <w:jc w:val="center"/>
      <w:rPr>
        <w:rFonts w:ascii="Times New Roman" w:hAnsi="Times New Roman" w:cs="Times New Roman"/>
        <w:b/>
        <w:bCs/>
      </w:rPr>
    </w:pPr>
    <w:r w:rsidRPr="006C77C5">
      <w:rPr>
        <w:rFonts w:ascii="Times New Roman" w:hAnsi="Times New Roman" w:cs="Times New Roman"/>
        <w:b/>
        <w:bCs/>
      </w:rPr>
      <w:t>Реестр объектов интеллектуальной собственности ФГБОУ ВО «</w:t>
    </w:r>
    <w:proofErr w:type="spellStart"/>
    <w:r w:rsidRPr="006C77C5">
      <w:rPr>
        <w:rFonts w:ascii="Times New Roman" w:hAnsi="Times New Roman" w:cs="Times New Roman"/>
        <w:b/>
        <w:bCs/>
      </w:rPr>
      <w:t>УлГУ</w:t>
    </w:r>
    <w:proofErr w:type="spellEnd"/>
    <w:r w:rsidRPr="006C77C5">
      <w:rPr>
        <w:rFonts w:ascii="Times New Roman" w:hAnsi="Times New Roman" w:cs="Times New Roman"/>
        <w:b/>
        <w:bCs/>
      </w:rPr>
      <w:t>»</w:t>
    </w:r>
    <w:r>
      <w:rPr>
        <w:rFonts w:ascii="Times New Roman" w:hAnsi="Times New Roman" w:cs="Times New Roman"/>
        <w:b/>
        <w:bCs/>
      </w:rPr>
      <w:t xml:space="preserve"> за 2024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1"/>
    <w:rsid w:val="001A7484"/>
    <w:rsid w:val="00246321"/>
    <w:rsid w:val="004B764A"/>
    <w:rsid w:val="006C77C5"/>
    <w:rsid w:val="007A4B27"/>
    <w:rsid w:val="007C428D"/>
    <w:rsid w:val="009278D3"/>
    <w:rsid w:val="00946F17"/>
    <w:rsid w:val="00AB7CAE"/>
    <w:rsid w:val="00B74401"/>
    <w:rsid w:val="00CC0982"/>
    <w:rsid w:val="00E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C30"/>
  <w15:chartTrackingRefBased/>
  <w15:docId w15:val="{6D839E26-84B6-4991-B877-58205D6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484"/>
  </w:style>
  <w:style w:type="paragraph" w:styleId="a6">
    <w:name w:val="footer"/>
    <w:basedOn w:val="a"/>
    <w:link w:val="a7"/>
    <w:uiPriority w:val="99"/>
    <w:unhideWhenUsed/>
    <w:rsid w:val="001A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484"/>
  </w:style>
  <w:style w:type="character" w:styleId="a8">
    <w:name w:val="Hyperlink"/>
    <w:basedOn w:val="a0"/>
    <w:uiPriority w:val="99"/>
    <w:semiHidden/>
    <w:unhideWhenUsed/>
    <w:rsid w:val="001A7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ps.ru/registers-doc-view/fips_servlet?DB=RUPAT&amp;DocNumber=2815160&amp;TypeFile=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ps.ru/registers-doc-view/fips_servlet?DB=RUPAT&amp;DocNumber=2831896&amp;TypeFile=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2025-05-20T13:12:00Z</dcterms:created>
  <dcterms:modified xsi:type="dcterms:W3CDTF">2025-05-21T05:47:00Z</dcterms:modified>
</cp:coreProperties>
</file>