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="0"/>
        <w:ind w:left="-567" w:hanging="1083"/>
        <w:jc w:val="center"/>
        <w:rPr/>
      </w:pPr>
      <w:r>
        <w:rPr>
          <w:b/>
          <w:bCs/>
        </w:rPr>
        <w:t>Коллоквиум №3 (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 семестр) ФАРМАЦИЯ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1. Эритроцитозы. Виды, этиология, патогенез, клинические проявления, последствия.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2. Анемия, определение понятия, классификация.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3. Постгеморрагические анемии. Виды, этиология, патогенез, стадии острых постгеморрагических анемий, гематологические показатели, принципы диагностики и лечения.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4. Железодефицитные анемии. Этиология, патогенез, картина крови, принципы диагностики и лечения.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5. Гипо- и апластические анемии. Этиология, патогенез, гематологические показатели, принципы диагностики и лечения.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6. Гемолитические анемии, виды, этиология, патогенез, гематологические показатели, принципы диагностики и лечения.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 xml:space="preserve">7. Сидеробластные анемии, этиология, патогенез, картина крови, принципы диагностики и лечения 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8. В</w:t>
      </w:r>
      <w:r>
        <w:rPr>
          <w:vertAlign w:val="subscript"/>
        </w:rPr>
        <w:t>12</w:t>
      </w:r>
      <w:r>
        <w:rPr/>
        <w:t>- и фолиеводефицитные анемии. Этиология, патогенез, клинические и гематологические проявления, принципы диагностики и лечения.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9. Компенсаторно-приспособительные механизмы при анемиях.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10. Осмотическая резистентность эритроцитов, определение понятия, виды. Причины и механизм нарушения осмотической резистентности эритроцитов, диагностическое значение.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11. Лейкоцитозы, виды, причины, механизм развития, проявления, последствия для организма.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12. Классификация лейкоцитозов по характеру изменения лейкоцитарной формулы.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13. Лейкемоидные реакции, виды, этиология, патогенез, отличия от лейкозов, значение для организма.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14. Лейкопения, определение, виды, причины, механизмы развития, последствия для организма.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15. Агранулоцитозы, причины, механизм развития, картина крови, последствия.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16. Лейкозы, характеристика понятия, принципы классификации.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17. Лейкозы, этиология, механизм развития. Картина периферической крови при остром лейкозе.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18. Особенности кроветворения и клеточного состава крови при хронических лейкозах.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19. Типы ядерного сдвига гранулоцитов при патологии белой крови, его диагностическое значение.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20.Синдром диссеминированного внутрисосудистого свертывания крови, этиология, патогенез, стадии, клинические проявления, принципы терапии.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21. Гипокоагуляционно-геморрагические состояния. Виды, этиология, патогенез, показатели коагулограммы, клинические проявления.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22. Понятие о коагулограмме. Методы исследования первичного и вторичного гемостаза.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23. Гиперкоагуляционно-тромботические состояния, тромбозы, этиология, патогенез, исходы.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24. Механизмы тромборезистентности сосудистой стенки и причины их нарушения.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25. Понятие сосудисто-тромбоцитарного (первичного) и коакуляционного (вторичного) гемостаза.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26. Роль тромбоцитопений и тромбоцитопатий в нарушении первичного гемостаза.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27. Роль тромбоцитов в механизмах гемостаза.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28. Принципы патогенетической терапии гемостаза.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29. Общая этиология и общий патогенез развития эндокринных расстройств.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30. Роль нарушений механизма обратной связи в эндокринной патологии.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31. Гипофункция передней доли гипофиза, причины, характер и механизмы развивающихся в организме нарушений.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32. Гигантизм, акромегалия, гипофизарный нанизм, этиология, патогенез клинических проявлений.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33. Гипофункция щитовидной железы (кретинизм, микседема), причины, механизмы развивающихся в организме нарушений, клинические проявления.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34. Гипофункция паращитовидных желез, причины, механизмы развивающихся в организме нарушений.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35. Адрено-генитальный синдром. Причины, механизм развития, клинические проявления.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36. Болезнь и синдром Иценко-Кушинга, причины и механизм развития, клинические проявления.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37. Альдостеронизм, виды, причины, характер и механизм развивающихся в организме нарушений.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38. Гиперфункция паращитовидных желез, причины, механизмы развивающихся в организме нарушений.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39. Хроническая надпочечниковая недостаточность, причины, механизмы развития, проявления.</w:t>
      </w:r>
    </w:p>
    <w:p>
      <w:pPr>
        <w:pStyle w:val="NormalWeb"/>
        <w:spacing w:beforeAutospacing="0" w:before="0" w:after="0"/>
        <w:ind w:left="-567" w:hanging="363"/>
        <w:rPr/>
      </w:pPr>
      <w:r>
        <w:rPr/>
        <w:t>40. Острая надпочечниковая недостаточность, причины, характер и механизмы развивающихся в организме нарушений.</w:t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5f6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a2488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248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LibreOffice/6.4.0.3$Windows_x86 LibreOffice_project/b0a288ab3d2d4774cb44b62f04d5d28733ac6df8</Application>
  <Pages>1</Pages>
  <Words>404</Words>
  <Characters>3384</Characters>
  <CharactersWithSpaces>3748</CharactersWithSpaces>
  <Paragraphs>41</Paragraphs>
  <Company>ulsu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2013-11-27T10:45:00Z</dcterms:created>
  <dc:creator>user</dc:creator>
  <dc:description/>
  <dc:language>ru-RU</dc:language>
  <cp:lastModifiedBy/>
  <dcterms:modified xsi:type="dcterms:W3CDTF">2024-11-30T08:11:14Z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ulsu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