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20"/>
        <w:gridCol w:w="1040"/>
        <w:gridCol w:w="2720"/>
        <w:gridCol w:w="1000"/>
      </w:tblGrid>
      <w:tr w:rsidR="006765EB">
        <w:trPr>
          <w:trHeight w:val="226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ind w:left="1440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16"/>
              </w:rPr>
              <w:t>Министерство образования и науки РФ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ind w:left="6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Форма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65EB">
        <w:trPr>
          <w:trHeight w:val="91"/>
        </w:trPr>
        <w:tc>
          <w:tcPr>
            <w:tcW w:w="5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Ульяновский государственный университет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765EB">
        <w:trPr>
          <w:trHeight w:val="91"/>
        </w:trPr>
        <w:tc>
          <w:tcPr>
            <w:tcW w:w="5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765EB">
        <w:trPr>
          <w:trHeight w:val="40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65EB">
        <w:trPr>
          <w:trHeight w:val="280"/>
        </w:trPr>
        <w:tc>
          <w:tcPr>
            <w:tcW w:w="5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Ф – Аннотация рабочей программы дисциплины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65EB">
        <w:trPr>
          <w:trHeight w:val="112"/>
        </w:trPr>
        <w:tc>
          <w:tcPr>
            <w:tcW w:w="5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765EB">
        <w:trPr>
          <w:trHeight w:val="544"/>
        </w:trPr>
        <w:tc>
          <w:tcPr>
            <w:tcW w:w="6660" w:type="dxa"/>
            <w:gridSpan w:val="2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ind w:left="347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АННОТАЦИЯ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65EB">
        <w:trPr>
          <w:trHeight w:val="322"/>
        </w:trPr>
        <w:tc>
          <w:tcPr>
            <w:tcW w:w="9380" w:type="dxa"/>
            <w:gridSpan w:val="3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ind w:left="75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РАБОЧЕЙ ПРОГРАММЫ ДИСЦИПЛИНЫ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65EB">
        <w:trPr>
          <w:trHeight w:val="322"/>
        </w:trPr>
        <w:tc>
          <w:tcPr>
            <w:tcW w:w="9380" w:type="dxa"/>
            <w:gridSpan w:val="3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ind w:left="75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«Государственная итоговая аттестация»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765EB" w:rsidRDefault="00676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65EB" w:rsidRDefault="0082049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-1225550</wp:posOffset>
            </wp:positionV>
            <wp:extent cx="361950" cy="381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5EB" w:rsidRDefault="006765EB">
      <w:pPr>
        <w:spacing w:line="0" w:lineRule="atLeast"/>
        <w:ind w:left="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</w:t>
      </w:r>
    </w:p>
    <w:p w:rsidR="006765EB" w:rsidRDefault="006765EB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765EB" w:rsidRPr="001D08DF" w:rsidRDefault="001D08DF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DF">
        <w:rPr>
          <w:rFonts w:ascii="Times New Roman" w:hAnsi="Times New Roman" w:cs="Times New Roman"/>
          <w:b/>
          <w:sz w:val="24"/>
          <w:szCs w:val="24"/>
        </w:rPr>
        <w:t>по направлению подготовки 01.04.02 Прикладная математика и информатика (магистратура), профиль «Имитационное моделирование и анализ данных»</w:t>
      </w:r>
    </w:p>
    <w:p w:rsidR="006765EB" w:rsidRDefault="006765E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numPr>
          <w:ilvl w:val="0"/>
          <w:numId w:val="1"/>
        </w:numPr>
        <w:tabs>
          <w:tab w:val="left" w:pos="2760"/>
        </w:tabs>
        <w:spacing w:line="0" w:lineRule="atLeast"/>
        <w:ind w:left="2760" w:hanging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и задачи освоения дисциплины</w:t>
      </w:r>
    </w:p>
    <w:p w:rsidR="006765EB" w:rsidRDefault="006765EB">
      <w:pPr>
        <w:spacing w:line="237" w:lineRule="auto"/>
        <w:ind w:left="440" w:right="5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итоговая аттестация проводится государственными экзаменационными комиссиями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765EB" w:rsidRDefault="006765E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spacing w:line="236" w:lineRule="auto"/>
        <w:ind w:left="440" w:right="5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</w:rPr>
        <w:t>выявление степени готовности выпускников к практической,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исследовательской, организационно-управленческой, </w:t>
      </w:r>
      <w:r w:rsidR="001D08DF">
        <w:rPr>
          <w:rFonts w:ascii="Times New Roman" w:eastAsia="Times New Roman" w:hAnsi="Times New Roman"/>
          <w:sz w:val="24"/>
        </w:rPr>
        <w:t>проектной</w:t>
      </w:r>
      <w:r>
        <w:rPr>
          <w:rFonts w:ascii="Times New Roman" w:eastAsia="Times New Roman" w:hAnsi="Times New Roman"/>
          <w:sz w:val="24"/>
        </w:rPr>
        <w:t xml:space="preserve"> деятельности в области информационных технологий.</w:t>
      </w:r>
    </w:p>
    <w:p w:rsidR="006765EB" w:rsidRDefault="006765E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spacing w:line="234" w:lineRule="auto"/>
        <w:ind w:left="440" w:right="5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Задачи: </w:t>
      </w:r>
      <w:r>
        <w:rPr>
          <w:rFonts w:ascii="Times New Roman" w:eastAsia="Times New Roman" w:hAnsi="Times New Roman"/>
          <w:sz w:val="24"/>
        </w:rPr>
        <w:t>подготовить студентов к сдаче государственного экзамена и защите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выпускной квалификационной работы.</w:t>
      </w:r>
    </w:p>
    <w:p w:rsidR="006765EB" w:rsidRDefault="006765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numPr>
          <w:ilvl w:val="0"/>
          <w:numId w:val="2"/>
        </w:numPr>
        <w:tabs>
          <w:tab w:val="left" w:pos="2460"/>
        </w:tabs>
        <w:spacing w:line="0" w:lineRule="atLeast"/>
        <w:ind w:left="24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Место дисциплины в структуре О</w:t>
      </w:r>
      <w:r w:rsidR="005B2732">
        <w:rPr>
          <w:rFonts w:ascii="Times New Roman" w:eastAsia="Times New Roman" w:hAnsi="Times New Roman"/>
          <w:b/>
          <w:sz w:val="28"/>
        </w:rPr>
        <w:t>П</w:t>
      </w:r>
      <w:r>
        <w:rPr>
          <w:rFonts w:ascii="Times New Roman" w:eastAsia="Times New Roman" w:hAnsi="Times New Roman"/>
          <w:b/>
          <w:sz w:val="28"/>
        </w:rPr>
        <w:t xml:space="preserve">ОП </w:t>
      </w:r>
      <w:proofErr w:type="gramStart"/>
      <w:r>
        <w:rPr>
          <w:rFonts w:ascii="Times New Roman" w:eastAsia="Times New Roman" w:hAnsi="Times New Roman"/>
          <w:b/>
          <w:sz w:val="28"/>
        </w:rPr>
        <w:t>ВО</w:t>
      </w:r>
      <w:proofErr w:type="gramEnd"/>
    </w:p>
    <w:p w:rsidR="006765EB" w:rsidRDefault="006765EB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6765EB" w:rsidRDefault="006765EB" w:rsidP="001D08DF">
      <w:pPr>
        <w:spacing w:line="237" w:lineRule="auto"/>
        <w:ind w:left="440" w:right="5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Данный модуль входит в блок «Государственная итоговая аттестация» (Б.3) </w:t>
      </w:r>
      <w:r w:rsidR="001D08DF" w:rsidRPr="001D08DF">
        <w:rPr>
          <w:rFonts w:ascii="Times New Roman" w:eastAsia="Times New Roman" w:hAnsi="Times New Roman"/>
          <w:sz w:val="24"/>
        </w:rPr>
        <w:t xml:space="preserve">Основной Профессиональной Образовательной Программы по направлению 01.04.02 Прикладная математика и информатика </w:t>
      </w:r>
      <w:r>
        <w:rPr>
          <w:rFonts w:ascii="Times New Roman" w:eastAsia="Times New Roman" w:hAnsi="Times New Roman"/>
          <w:sz w:val="24"/>
        </w:rPr>
        <w:t xml:space="preserve">и включает в себя защиту выпускной квалификационной работы и государственный экзамен. Для успешного освоения ГИА используются знания, умения, навыки и компетенции, сформированные в процессе </w:t>
      </w:r>
      <w:proofErr w:type="gramStart"/>
      <w:r>
        <w:rPr>
          <w:rFonts w:ascii="Times New Roman" w:eastAsia="Times New Roman" w:hAnsi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/>
          <w:sz w:val="24"/>
        </w:rPr>
        <w:t xml:space="preserve"> базовым дисциплинам указанного выше направления подготовки.</w:t>
      </w:r>
    </w:p>
    <w:p w:rsidR="006765EB" w:rsidRDefault="006765EB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numPr>
          <w:ilvl w:val="0"/>
          <w:numId w:val="3"/>
        </w:numPr>
        <w:tabs>
          <w:tab w:val="left" w:pos="1960"/>
        </w:tabs>
        <w:spacing w:line="0" w:lineRule="atLeast"/>
        <w:ind w:left="1960" w:hanging="35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результатам освоения дисциплины</w:t>
      </w:r>
    </w:p>
    <w:p w:rsidR="006765EB" w:rsidRDefault="006765EB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spacing w:line="6" w:lineRule="exact"/>
        <w:rPr>
          <w:rFonts w:ascii="Times New Roman" w:eastAsia="Times New Roman" w:hAnsi="Times New Roman"/>
          <w:sz w:val="24"/>
        </w:rPr>
      </w:pPr>
    </w:p>
    <w:p w:rsidR="001D08DF" w:rsidRPr="001D08DF" w:rsidRDefault="001D08DF" w:rsidP="001D08DF">
      <w:pPr>
        <w:pStyle w:val="a4"/>
        <w:tabs>
          <w:tab w:val="num" w:pos="0"/>
        </w:tabs>
        <w:ind w:firstLine="284"/>
        <w:contextualSpacing/>
        <w:jc w:val="both"/>
        <w:rPr>
          <w:szCs w:val="24"/>
        </w:rPr>
      </w:pPr>
      <w:r w:rsidRPr="001D08DF">
        <w:rPr>
          <w:szCs w:val="24"/>
        </w:rPr>
        <w:t xml:space="preserve">Выпускник, завершивший </w:t>
      </w:r>
      <w:proofErr w:type="gramStart"/>
      <w:r w:rsidRPr="001D08DF">
        <w:rPr>
          <w:szCs w:val="24"/>
        </w:rPr>
        <w:t>обучение по профилю</w:t>
      </w:r>
      <w:proofErr w:type="gramEnd"/>
      <w:r w:rsidRPr="001D08DF">
        <w:rPr>
          <w:szCs w:val="24"/>
        </w:rPr>
        <w:t xml:space="preserve"> «Имитационное моделирование и анализ данных», в рамках направления подготовки магистратуры 01.04.02 Прикладная математика и информатика, должен обладать следующими группами компетенций: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8DF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универсальных (УК):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 xml:space="preserve">- способность осуществлять критический анализ проблемных ситуаций на основе системного подхода, вырабатывать стратегию действий (УК-1);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 xml:space="preserve">- способность управлять проектом на всех этапах его жизненного цикла (УК-2);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 xml:space="preserve">- способность организовывать и руководить работой команды, вырабатывать командную стратегию для достижения поставленной цели (УК-3);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>- способность осуществлять современные коммуникативные технологии, в том числе на иностранно</w:t>
      </w:r>
      <w:proofErr w:type="gramStart"/>
      <w:r w:rsidRPr="001D08D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D08D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D08DF">
        <w:rPr>
          <w:rFonts w:ascii="Times New Roman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 (УК-4);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 xml:space="preserve">- способность анализировать и учитывать разнообразие культур в процессе межкультурного взаимодействия (УК-5);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 xml:space="preserve">- способность определять и реализовывать приоритеты собственной деятельности и способы ее совершенствования на основе самооценки (УК-6). 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08DF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</w:t>
      </w:r>
      <w:proofErr w:type="spellEnd"/>
      <w:r w:rsidRPr="001D08DF">
        <w:rPr>
          <w:rFonts w:ascii="Times New Roman" w:hAnsi="Times New Roman" w:cs="Times New Roman"/>
          <w:b/>
          <w:i/>
          <w:sz w:val="24"/>
          <w:szCs w:val="24"/>
        </w:rPr>
        <w:t xml:space="preserve"> (ОПК):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решать актуальные задачи фундаментальной и прикладной математики (ОПК-1);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совершенствовать и реализовывать новые математические методы решения прикладных задач (ОПК-2);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математические модели и проводить их анализ при решении задач в области профессиональной деятельности (ОПК-3);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 (ОПК-4).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профессиональных (ПК):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i/>
          <w:color w:val="000000"/>
          <w:sz w:val="24"/>
          <w:szCs w:val="24"/>
        </w:rPr>
        <w:t>научно-исследовательская деятельность: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проводить научные исследования и получать новые научные и прикладные результаты самостоятельно и в составе научного коллектива (ПК-1);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концептуальные и теоретические модели решаемых научных проблем и задач (ПК-2);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аналитические обзоры состояния области прикладной математики и информационных технологий (ПК-3).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i/>
          <w:color w:val="000000"/>
          <w:sz w:val="24"/>
          <w:szCs w:val="24"/>
        </w:rPr>
        <w:t>проектная деятельность: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углубленного анализа проблем, постановки и обоснования задач проектной и научно-исследовательской деятельности (ПК-4);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(ПК-5);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к взаимодействию в рамках проектов и сетевых сообществ (ПК-6).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производственно-технологическая деятельность: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требования к программным продуктам и математическому обеспечению, приложениям, системам, информационной инфраструктуре (ПК-7);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модельные и программные комплексы для решения задач профессиональной деятельности (ПК-8).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организационно-управленческая деятельность:</w:t>
      </w:r>
    </w:p>
    <w:p w:rsidR="001D08DF" w:rsidRPr="001D08DF" w:rsidRDefault="001D08DF" w:rsidP="001D0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8DF">
        <w:rPr>
          <w:rFonts w:ascii="Times New Roman" w:hAnsi="Times New Roman" w:cs="Times New Roman"/>
          <w:color w:val="000000"/>
          <w:sz w:val="24"/>
          <w:szCs w:val="24"/>
        </w:rPr>
        <w:t>- способность разрабатывать и оптимизировать бизнес-планы научно-прикладных проектов (ПК-9).</w:t>
      </w:r>
    </w:p>
    <w:p w:rsidR="001D08DF" w:rsidRPr="001D08DF" w:rsidRDefault="001D08DF" w:rsidP="001D08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sz w:val="24"/>
          <w:szCs w:val="24"/>
        </w:rPr>
        <w:t>В результате прохождения государственной итоговой аттестации студент должен:</w:t>
      </w:r>
    </w:p>
    <w:p w:rsidR="001D08DF" w:rsidRPr="001D08DF" w:rsidRDefault="001D08DF" w:rsidP="001D08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b/>
          <w:i/>
          <w:sz w:val="24"/>
          <w:szCs w:val="24"/>
        </w:rPr>
        <w:t>знать и применять на практике</w:t>
      </w:r>
      <w:r w:rsidRPr="001D08DF">
        <w:rPr>
          <w:rFonts w:ascii="Times New Roman" w:hAnsi="Times New Roman" w:cs="Times New Roman"/>
          <w:sz w:val="24"/>
          <w:szCs w:val="24"/>
        </w:rPr>
        <w:t>: основные методы математического, комплексного функционального анализа, алгебры и геометрии, теории обыкновенных дифференциальных уравнений, дискретной математики, теории вероятностей и математической статистики; перспективные программные средства и информационные технологии проектирования, создания, анализа и сопровождения профессионально-ориентированных задач прикладной математики и информатики;</w:t>
      </w:r>
    </w:p>
    <w:p w:rsidR="001D08DF" w:rsidRPr="001D08DF" w:rsidRDefault="001D08DF" w:rsidP="001D08D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D08DF">
        <w:rPr>
          <w:rFonts w:ascii="Times New Roman" w:hAnsi="Times New Roman" w:cs="Times New Roman"/>
          <w:sz w:val="24"/>
          <w:szCs w:val="24"/>
        </w:rPr>
        <w:t>: методологией и навыками решения научных и практических задач; методами научного исследования и работы с основными процессами, связанными с информационными технологиями и математическим моделированием;</w:t>
      </w:r>
    </w:p>
    <w:p w:rsidR="006765EB" w:rsidRPr="001D08DF" w:rsidRDefault="001D08DF" w:rsidP="001D08DF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D08D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1D08DF">
        <w:rPr>
          <w:rFonts w:ascii="Times New Roman" w:hAnsi="Times New Roman" w:cs="Times New Roman"/>
          <w:sz w:val="24"/>
          <w:szCs w:val="24"/>
        </w:rPr>
        <w:t>: применять на практике методы прикладной математики и информатики; выполнять работы с программным обеспечением.</w:t>
      </w:r>
    </w:p>
    <w:p w:rsidR="006765EB" w:rsidRDefault="006765EB">
      <w:pPr>
        <w:spacing w:line="249" w:lineRule="exact"/>
        <w:rPr>
          <w:rFonts w:ascii="Times New Roman" w:eastAsia="Times New Roman" w:hAnsi="Times New Roman"/>
        </w:rPr>
      </w:pPr>
    </w:p>
    <w:p w:rsidR="006765EB" w:rsidRDefault="006765EB">
      <w:pPr>
        <w:numPr>
          <w:ilvl w:val="0"/>
          <w:numId w:val="9"/>
        </w:numPr>
        <w:tabs>
          <w:tab w:val="left" w:pos="2760"/>
        </w:tabs>
        <w:spacing w:line="0" w:lineRule="atLeast"/>
        <w:ind w:left="2760" w:hanging="36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трудоемкость дисциплины</w:t>
      </w:r>
    </w:p>
    <w:p w:rsidR="006765EB" w:rsidRDefault="006765EB">
      <w:pPr>
        <w:spacing w:line="5" w:lineRule="exact"/>
        <w:rPr>
          <w:rFonts w:ascii="Times New Roman" w:eastAsia="Times New Roman" w:hAnsi="Times New Roman"/>
        </w:rPr>
      </w:pPr>
    </w:p>
    <w:p w:rsidR="006765EB" w:rsidRDefault="006765EB">
      <w:pPr>
        <w:spacing w:line="234" w:lineRule="auto"/>
        <w:ind w:left="260"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Общая трудоемкость модуля «Государственная итоговая аттестация» составляет 9 зачетных единиц (324 часа).</w:t>
      </w:r>
    </w:p>
    <w:p w:rsidR="006765EB" w:rsidRDefault="006765EB">
      <w:pPr>
        <w:numPr>
          <w:ilvl w:val="1"/>
          <w:numId w:val="10"/>
        </w:numPr>
        <w:tabs>
          <w:tab w:val="left" w:pos="3080"/>
        </w:tabs>
        <w:spacing w:line="0" w:lineRule="atLeast"/>
        <w:ind w:left="3080" w:hanging="42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Образовательные технологии</w:t>
      </w:r>
    </w:p>
    <w:p w:rsidR="006765EB" w:rsidRDefault="006765EB">
      <w:pPr>
        <w:spacing w:line="64" w:lineRule="exact"/>
        <w:rPr>
          <w:rFonts w:ascii="Times New Roman" w:eastAsia="Times New Roman" w:hAnsi="Times New Roman"/>
          <w:b/>
          <w:sz w:val="28"/>
        </w:rPr>
      </w:pPr>
    </w:p>
    <w:p w:rsidR="006765EB" w:rsidRDefault="006765EB">
      <w:pPr>
        <w:numPr>
          <w:ilvl w:val="0"/>
          <w:numId w:val="10"/>
        </w:numPr>
        <w:tabs>
          <w:tab w:val="left" w:pos="1265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ходе ГИА используются следующие образовательные технологии: активные (подготовка выпускной квалификационной работы, подготовка к государственному экзамену).</w:t>
      </w:r>
    </w:p>
    <w:p w:rsidR="006765EB" w:rsidRDefault="006765E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765EB" w:rsidRDefault="006765EB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организации самостоятельной работы занятий используются следующие образовательные технологии: репродуктивные (работа с книгой), активные (работа с информационными ресурсами), компьютерные технологии.</w:t>
      </w:r>
    </w:p>
    <w:p w:rsidR="006765EB" w:rsidRDefault="006765EB">
      <w:pPr>
        <w:numPr>
          <w:ilvl w:val="0"/>
          <w:numId w:val="11"/>
        </w:numPr>
        <w:tabs>
          <w:tab w:val="left" w:pos="3420"/>
        </w:tabs>
        <w:spacing w:line="0" w:lineRule="atLeast"/>
        <w:ind w:left="3420" w:hanging="35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 успеваемости</w:t>
      </w:r>
    </w:p>
    <w:p w:rsidR="006765EB" w:rsidRDefault="006765EB">
      <w:pPr>
        <w:spacing w:line="331" w:lineRule="exact"/>
        <w:rPr>
          <w:rFonts w:ascii="Times New Roman" w:eastAsia="Times New Roman" w:hAnsi="Times New Roman"/>
        </w:rPr>
      </w:pPr>
    </w:p>
    <w:p w:rsidR="006765EB" w:rsidRDefault="006765EB" w:rsidP="00700B6B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Программой ГИА виды текущего контроля не предусмотрены</w:t>
      </w:r>
      <w:proofErr w:type="gramStart"/>
      <w:r>
        <w:rPr>
          <w:rFonts w:ascii="Times New Roman" w:eastAsia="Times New Roman" w:hAnsi="Times New Roman"/>
          <w:sz w:val="24"/>
        </w:rPr>
        <w:t>.Г</w:t>
      </w:r>
      <w:proofErr w:type="gramEnd"/>
      <w:r>
        <w:rPr>
          <w:rFonts w:ascii="Times New Roman" w:eastAsia="Times New Roman" w:hAnsi="Times New Roman"/>
          <w:sz w:val="24"/>
        </w:rPr>
        <w:t>осударственная итоговая аттестация проводится в форме: выпускной квалификационной работы, государственного экзамена.</w:t>
      </w:r>
    </w:p>
    <w:p w:rsidR="006765EB" w:rsidRDefault="006765EB">
      <w:pPr>
        <w:spacing w:line="234" w:lineRule="auto"/>
        <w:ind w:left="260" w:firstLine="566"/>
        <w:rPr>
          <w:rFonts w:ascii="Times New Roman" w:eastAsia="Times New Roman" w:hAnsi="Times New Roman"/>
          <w:sz w:val="24"/>
        </w:rPr>
        <w:sectPr w:rsidR="006765EB">
          <w:pgSz w:w="11900" w:h="16838"/>
          <w:pgMar w:top="750" w:right="846" w:bottom="150" w:left="1440" w:header="0" w:footer="0" w:gutter="0"/>
          <w:cols w:space="0" w:equalWidth="0">
            <w:col w:w="9620"/>
          </w:cols>
          <w:docGrid w:linePitch="360"/>
        </w:sectPr>
      </w:pPr>
    </w:p>
    <w:p w:rsidR="006765EB" w:rsidRDefault="006765EB">
      <w:pPr>
        <w:spacing w:line="0" w:lineRule="atLeast"/>
        <w:ind w:left="8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Страница 3 из 3</w:t>
      </w:r>
    </w:p>
    <w:sectPr w:rsidR="006765EB">
      <w:type w:val="continuous"/>
      <w:pgSz w:w="11900" w:h="16838"/>
      <w:pgMar w:top="750" w:right="846" w:bottom="15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>
      <w:start w:val="1"/>
      <w:numFmt w:val="bullet"/>
      <w:lvlText w:val=" "/>
      <w:lvlJc w:val="left"/>
    </w:lvl>
    <w:lvl w:ilvl="1">
      <w:start w:val="1"/>
      <w:numFmt w:val="bullet"/>
      <w:lvlText w:val="Ф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>
      <w:start w:val="1"/>
      <w:numFmt w:val="bullet"/>
      <w:lvlText w:val=" "/>
      <w:lvlJc w:val="left"/>
    </w:lvl>
    <w:lvl w:ilvl="1">
      <w:start w:val="1"/>
      <w:numFmt w:val="bullet"/>
      <w:lvlText w:val="Ф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>
      <w:start w:val="1"/>
      <w:numFmt w:val="bullet"/>
      <w:lvlText w:val="В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32"/>
    <w:rsid w:val="001D08DF"/>
    <w:rsid w:val="005B2732"/>
    <w:rsid w:val="006765EB"/>
    <w:rsid w:val="00700B6B"/>
    <w:rsid w:val="0082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8D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nhideWhenUsed/>
    <w:rsid w:val="001D08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link w:val="a4"/>
    <w:rsid w:val="001D08D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</dc:creator>
  <cp:lastModifiedBy>Uras</cp:lastModifiedBy>
  <cp:revision>4</cp:revision>
  <dcterms:created xsi:type="dcterms:W3CDTF">2019-12-27T14:45:00Z</dcterms:created>
  <dcterms:modified xsi:type="dcterms:W3CDTF">2019-12-27T14:52:00Z</dcterms:modified>
</cp:coreProperties>
</file>