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EB3331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7543E">
        <w:rPr>
          <w:b/>
          <w:bCs/>
          <w:sz w:val="28"/>
          <w:szCs w:val="28"/>
        </w:rPr>
        <w:t>лектроника и электротехника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81CF3" w:rsidRDefault="00981CF3" w:rsidP="007F2A8B">
      <w:pPr>
        <w:widowControl/>
        <w:autoSpaceDE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7543E" w:rsidRDefault="00EB3331" w:rsidP="00EB3331">
      <w:pPr>
        <w:pStyle w:val="ab"/>
        <w:spacing w:before="0" w:beforeAutospacing="0" w:afterAutospacing="0"/>
        <w:ind w:firstLine="710"/>
        <w:jc w:val="both"/>
        <w:rPr>
          <w:color w:val="000000"/>
        </w:rPr>
      </w:pPr>
      <w:r w:rsidRPr="00EB3331">
        <w:rPr>
          <w:color w:val="000000"/>
        </w:rPr>
        <w:t>Целью дисциплины «Э</w:t>
      </w:r>
      <w:r w:rsidR="00B7543E">
        <w:rPr>
          <w:color w:val="000000"/>
        </w:rPr>
        <w:t>лектроника и электротехника</w:t>
      </w:r>
      <w:r w:rsidRPr="00EB3331">
        <w:rPr>
          <w:color w:val="000000"/>
        </w:rPr>
        <w:t xml:space="preserve">» является формирование у студентов </w:t>
      </w:r>
      <w:r w:rsidR="00B7543E">
        <w:rPr>
          <w:color w:val="000000"/>
        </w:rPr>
        <w:t>понимания принципов работы полупроводниковых приборов.</w:t>
      </w:r>
    </w:p>
    <w:p w:rsidR="000D4AA7" w:rsidRDefault="00EB3331" w:rsidP="00EB3331">
      <w:pPr>
        <w:pStyle w:val="ab"/>
        <w:spacing w:before="0" w:beforeAutospacing="0" w:afterAutospacing="0"/>
        <w:ind w:firstLine="710"/>
        <w:jc w:val="both"/>
        <w:rPr>
          <w:color w:val="000000"/>
        </w:rPr>
      </w:pPr>
      <w:r w:rsidRPr="00EB3331">
        <w:rPr>
          <w:color w:val="000000"/>
        </w:rPr>
        <w:t>K</w:t>
      </w:r>
      <w:r>
        <w:rPr>
          <w:color w:val="000000"/>
        </w:rPr>
        <w:t xml:space="preserve"> </w:t>
      </w:r>
      <w:r w:rsidRPr="00EB3331">
        <w:rPr>
          <w:color w:val="000000"/>
        </w:rPr>
        <w:t xml:space="preserve">задачам курса относится изучение основных </w:t>
      </w:r>
      <w:r w:rsidR="00B7543E">
        <w:rPr>
          <w:color w:val="000000"/>
        </w:rPr>
        <w:t>понятий электроники электротехники</w:t>
      </w:r>
      <w:r w:rsidR="000D4AA7">
        <w:rPr>
          <w:color w:val="000000"/>
        </w:rPr>
        <w:t>.</w:t>
      </w:r>
    </w:p>
    <w:p w:rsidR="00370994" w:rsidRPr="00873611" w:rsidRDefault="00370994" w:rsidP="000360D1">
      <w:pPr>
        <w:pStyle w:val="ab"/>
        <w:spacing w:before="0" w:beforeAutospacing="0" w:afterAutospacing="0"/>
        <w:ind w:firstLine="709"/>
        <w:jc w:val="both"/>
      </w:pP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370994" w:rsidRDefault="00370994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</w:p>
    <w:p w:rsidR="00F84DE8" w:rsidRPr="00F84DE8" w:rsidRDefault="00F84DE8" w:rsidP="000D4AA7">
      <w:pPr>
        <w:pStyle w:val="ab"/>
        <w:spacing w:before="0" w:beforeAutospacing="0" w:afterAutospacing="0"/>
        <w:ind w:firstLine="696"/>
        <w:jc w:val="both"/>
      </w:pPr>
      <w:r w:rsidRPr="00F84DE8">
        <w:rPr>
          <w:color w:val="000000"/>
        </w:rPr>
        <w:t>Дисциплина «Э</w:t>
      </w:r>
      <w:r w:rsidR="000D4AA7">
        <w:rPr>
          <w:color w:val="000000"/>
        </w:rPr>
        <w:t>лектроника и электротехника</w:t>
      </w:r>
      <w:r w:rsidRPr="00F84DE8">
        <w:rPr>
          <w:color w:val="000000"/>
        </w:rPr>
        <w:t xml:space="preserve">» </w:t>
      </w:r>
      <w:r w:rsidR="000D4AA7" w:rsidRPr="00D234C3">
        <w:t xml:space="preserve">входит в раздел «Б.1.В.ОД.3. Математический и естественнонаучный цикл» по направлению подготовки «15.03.04 </w:t>
      </w:r>
      <w:r w:rsidR="000D4AA7" w:rsidRPr="00D234C3">
        <w:rPr>
          <w:bCs/>
        </w:rPr>
        <w:t>Автоматизация технологических процессов и производств</w:t>
      </w:r>
      <w:r w:rsidR="000D4AA7" w:rsidRPr="00D234C3">
        <w:t>».</w:t>
      </w:r>
    </w:p>
    <w:p w:rsidR="007F2A8B" w:rsidRDefault="007F2A8B" w:rsidP="004837D0">
      <w:pPr>
        <w:pStyle w:val="ab"/>
        <w:spacing w:before="0" w:beforeAutospacing="0" w:afterAutospacing="0"/>
        <w:ind w:firstLine="706"/>
        <w:jc w:val="both"/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bookmarkStart w:id="0" w:name="_GoBack"/>
      <w:bookmarkEnd w:id="0"/>
      <w:r>
        <w:rPr>
          <w:color w:val="000000"/>
        </w:rPr>
        <w:t>П</w:t>
      </w:r>
      <w:r w:rsidRPr="00F84DE8">
        <w:rPr>
          <w:color w:val="000000"/>
        </w:rPr>
        <w:t>роцесс изучения дисциплины направлен на формирование у студентов</w:t>
      </w:r>
      <w:r w:rsidR="000D4AA7">
        <w:rPr>
          <w:color w:val="000000"/>
        </w:rPr>
        <w:t xml:space="preserve"> следующих компетенций</w:t>
      </w:r>
      <w:r w:rsidRPr="00F84DE8">
        <w:rPr>
          <w:color w:val="000000"/>
        </w:rPr>
        <w:t>:</w:t>
      </w:r>
    </w:p>
    <w:p w:rsidR="00F84DE8" w:rsidRPr="00F84DE8" w:rsidRDefault="00F84DE8" w:rsidP="00F84DE8">
      <w:pPr>
        <w:pStyle w:val="ab"/>
        <w:spacing w:before="0" w:beforeAutospacing="0" w:afterAutospacing="0"/>
        <w:ind w:firstLine="709"/>
        <w:jc w:val="both"/>
      </w:pPr>
      <w:r w:rsidRPr="00F84DE8">
        <w:rPr>
          <w:color w:val="000000"/>
        </w:rPr>
        <w:t>— ОПК-1 — 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труда;</w:t>
      </w:r>
    </w:p>
    <w:p w:rsidR="000D4AA7" w:rsidRDefault="00F84DE8" w:rsidP="00F84DE8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F84DE8">
        <w:rPr>
          <w:color w:val="000000"/>
        </w:rPr>
        <w:t xml:space="preserve">— </w:t>
      </w:r>
      <w:r w:rsidR="000D4AA7">
        <w:rPr>
          <w:color w:val="000000"/>
        </w:rPr>
        <w:t xml:space="preserve">ПК-2 - </w:t>
      </w:r>
      <w:r w:rsidR="000D4AA7" w:rsidRPr="000D4AA7">
        <w:rPr>
          <w:color w:val="000000"/>
        </w:rPr>
        <w:t>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</w:r>
      <w:r w:rsidR="000D4AA7">
        <w:rPr>
          <w:color w:val="000000"/>
        </w:rPr>
        <w:t>;</w:t>
      </w:r>
    </w:p>
    <w:p w:rsidR="000D4AA7" w:rsidRDefault="000D4AA7" w:rsidP="00F84DE8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курса студент должен:</w:t>
      </w:r>
    </w:p>
    <w:p w:rsidR="000D4AA7" w:rsidRPr="00877FB1" w:rsidRDefault="000D4AA7" w:rsidP="000D4AA7">
      <w:pPr>
        <w:pStyle w:val="ab"/>
        <w:spacing w:before="0" w:beforeAutospacing="0" w:afterAutospacing="0"/>
      </w:pPr>
      <w:r w:rsidRPr="00877FB1">
        <w:rPr>
          <w:color w:val="000000"/>
        </w:rPr>
        <w:t xml:space="preserve">- </w:t>
      </w:r>
      <w:r>
        <w:rPr>
          <w:color w:val="000000"/>
        </w:rPr>
        <w:t>п</w:t>
      </w:r>
      <w:r w:rsidRPr="00877FB1">
        <w:rPr>
          <w:color w:val="000000"/>
        </w:rPr>
        <w:t>онимать принципы работы полупроводниковых приборов, знать основные</w:t>
      </w:r>
      <w:r w:rsidR="00D42E25">
        <w:rPr>
          <w:color w:val="000000"/>
        </w:rPr>
        <w:t xml:space="preserve"> параметры и характеристики изучаемых структур.</w:t>
      </w:r>
    </w:p>
    <w:p w:rsidR="00D42E25" w:rsidRDefault="000D4AA7" w:rsidP="00D42E25">
      <w:pPr>
        <w:pStyle w:val="ab"/>
        <w:spacing w:before="0" w:beforeAutospacing="0" w:afterAutospacing="0"/>
        <w:rPr>
          <w:color w:val="000000"/>
        </w:rPr>
      </w:pPr>
      <w:r w:rsidRPr="00877FB1">
        <w:rPr>
          <w:color w:val="000000"/>
        </w:rPr>
        <w:t xml:space="preserve">- </w:t>
      </w:r>
      <w:r w:rsidR="00D42E25">
        <w:rPr>
          <w:color w:val="000000"/>
        </w:rPr>
        <w:t>з</w:t>
      </w:r>
      <w:r w:rsidRPr="00877FB1">
        <w:rPr>
          <w:color w:val="000000"/>
        </w:rPr>
        <w:t>нать теорию основных полупроводниковых при</w:t>
      </w:r>
      <w:r w:rsidR="00D42E25">
        <w:rPr>
          <w:color w:val="000000"/>
        </w:rPr>
        <w:t>б</w:t>
      </w:r>
      <w:r w:rsidRPr="00877FB1">
        <w:rPr>
          <w:color w:val="000000"/>
        </w:rPr>
        <w:t>оров: диодов на основе</w:t>
      </w:r>
      <w:r w:rsidR="00D42E25">
        <w:rPr>
          <w:color w:val="000000"/>
        </w:rPr>
        <w:t xml:space="preserve"> </w:t>
      </w:r>
      <w:r w:rsidRPr="00877FB1">
        <w:rPr>
          <w:color w:val="000000"/>
        </w:rPr>
        <w:t>контакта металл-</w:t>
      </w:r>
      <w:r w:rsidR="00D42E25">
        <w:rPr>
          <w:color w:val="000000"/>
        </w:rPr>
        <w:t>п</w:t>
      </w:r>
      <w:r w:rsidRPr="00877FB1">
        <w:rPr>
          <w:color w:val="000000"/>
        </w:rPr>
        <w:t xml:space="preserve">олупроводник, </w:t>
      </w:r>
      <w:r w:rsidR="00D42E25">
        <w:rPr>
          <w:color w:val="000000"/>
          <w:lang w:val="en-US"/>
        </w:rPr>
        <w:t>p</w:t>
      </w:r>
      <w:r w:rsidR="00D42E25" w:rsidRPr="00D42E25">
        <w:rPr>
          <w:color w:val="000000"/>
        </w:rPr>
        <w:t>-</w:t>
      </w:r>
      <w:r w:rsidR="00D42E25">
        <w:rPr>
          <w:color w:val="000000"/>
          <w:lang w:val="en-US"/>
        </w:rPr>
        <w:t>n</w:t>
      </w:r>
      <w:r w:rsidRPr="00877FB1">
        <w:rPr>
          <w:color w:val="000000"/>
        </w:rPr>
        <w:t xml:space="preserve"> перехода и транзисторов. </w:t>
      </w:r>
    </w:p>
    <w:p w:rsidR="00D42E25" w:rsidRDefault="000D4AA7" w:rsidP="00D42E25">
      <w:pPr>
        <w:pStyle w:val="ab"/>
        <w:spacing w:before="0" w:beforeAutospacing="0" w:afterAutospacing="0"/>
        <w:rPr>
          <w:color w:val="000000"/>
        </w:rPr>
      </w:pPr>
      <w:r w:rsidRPr="00877FB1">
        <w:rPr>
          <w:color w:val="000000"/>
        </w:rPr>
        <w:t xml:space="preserve">- </w:t>
      </w:r>
      <w:r w:rsidR="00D42E25">
        <w:rPr>
          <w:color w:val="000000"/>
        </w:rPr>
        <w:t>п</w:t>
      </w:r>
      <w:r w:rsidRPr="00877FB1">
        <w:rPr>
          <w:color w:val="000000"/>
        </w:rPr>
        <w:t>онимать специфику явлений</w:t>
      </w:r>
      <w:r w:rsidR="00D42E25">
        <w:rPr>
          <w:color w:val="000000"/>
        </w:rPr>
        <w:t>,</w:t>
      </w:r>
      <w:r w:rsidRPr="00877FB1">
        <w:rPr>
          <w:color w:val="000000"/>
        </w:rPr>
        <w:t xml:space="preserve"> отличающих гетеропереход от p-n переход</w:t>
      </w:r>
      <w:r w:rsidR="00D42E25">
        <w:rPr>
          <w:color w:val="000000"/>
        </w:rPr>
        <w:t>а</w:t>
      </w:r>
    </w:p>
    <w:p w:rsidR="000D4AA7" w:rsidRDefault="000D4AA7" w:rsidP="00F84DE8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</w:p>
    <w:p w:rsidR="00F303E3" w:rsidRPr="005121C8" w:rsidRDefault="00F303E3" w:rsidP="005121C8">
      <w:pPr>
        <w:pStyle w:val="ab"/>
        <w:spacing w:before="0" w:beforeAutospacing="0" w:afterAutospacing="0"/>
        <w:ind w:firstLine="709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B0510" w:rsidRPr="0013215D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D42E25">
        <w:rPr>
          <w:rFonts w:ascii="TimesNewRomanPSMT" w:hAnsi="TimesNewRomanPSMT" w:cs="TimesNewRomanPSMT"/>
          <w:b w:val="0"/>
        </w:rPr>
        <w:t>3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зачетны</w:t>
      </w:r>
      <w:r w:rsidR="005121C8">
        <w:rPr>
          <w:rFonts w:ascii="TimesNewRomanPSMT" w:hAnsi="TimesNewRomanPSMT" w:cs="TimesNewRomanPSMT"/>
          <w:b w:val="0"/>
        </w:rPr>
        <w:t>х</w:t>
      </w:r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EF4548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D42E25">
        <w:rPr>
          <w:rFonts w:ascii="TimesNewRomanPSMT" w:hAnsi="TimesNewRomanPSMT" w:cs="TimesNewRomanPSMT"/>
          <w:b w:val="0"/>
        </w:rPr>
        <w:t>108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D42E25">
        <w:rPr>
          <w:rFonts w:ascii="TimesNewRomanPSMT" w:hAnsi="TimesNewRomanPSMT" w:cs="TimesNewRomanPSMT"/>
          <w:b w:val="0"/>
        </w:rPr>
        <w:t>ов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 xml:space="preserve">диторных занятий используются следующие образовательные технологии: лекции, </w:t>
      </w:r>
      <w:r w:rsidR="00EF4548" w:rsidRPr="00EF4548">
        <w:rPr>
          <w:b w:val="0"/>
          <w:color w:val="000000"/>
        </w:rPr>
        <w:t xml:space="preserve">семинарские </w:t>
      </w:r>
      <w:r w:rsidR="00347F6B">
        <w:rPr>
          <w:b w:val="0"/>
          <w:color w:val="000000"/>
        </w:rPr>
        <w:t xml:space="preserve">и </w:t>
      </w:r>
      <w:r w:rsidR="005121C8">
        <w:rPr>
          <w:b w:val="0"/>
          <w:color w:val="000000"/>
        </w:rPr>
        <w:t>практические</w:t>
      </w:r>
      <w:r w:rsidR="00347F6B">
        <w:rPr>
          <w:b w:val="0"/>
          <w:color w:val="000000"/>
        </w:rPr>
        <w:t xml:space="preserve"> </w:t>
      </w:r>
      <w:r w:rsidR="00EF4548" w:rsidRPr="00EF4548">
        <w:rPr>
          <w:b w:val="0"/>
          <w:color w:val="000000"/>
        </w:rPr>
        <w:t>занятия</w:t>
      </w:r>
      <w:r w:rsidR="00F84DE8">
        <w:rPr>
          <w:b w:val="0"/>
          <w:color w:val="000000"/>
        </w:rPr>
        <w:t xml:space="preserve"> в интерактивной форме</w:t>
      </w:r>
      <w:r w:rsidR="00D42E25">
        <w:rPr>
          <w:b w:val="0"/>
          <w:color w:val="000000"/>
        </w:rPr>
        <w:t>, лабораторные работы</w:t>
      </w:r>
      <w:r w:rsidRPr="0013215D">
        <w:rPr>
          <w:b w:val="0"/>
        </w:rPr>
        <w:t>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>изучение литературы по теме дисциплины</w:t>
      </w:r>
      <w:r w:rsidRPr="0013215D">
        <w:rPr>
          <w:b w:val="0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1A1EAA">
        <w:rPr>
          <w:b w:val="0"/>
        </w:rPr>
        <w:t>зачет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="00B91463">
        <w:rPr>
          <w:b w:val="0"/>
        </w:rPr>
        <w:t xml:space="preserve"> по итогам выполнения </w:t>
      </w:r>
      <w:r w:rsidR="00D42E25">
        <w:rPr>
          <w:b w:val="0"/>
        </w:rPr>
        <w:t>лабораторных</w:t>
      </w:r>
      <w:r w:rsidR="00AA0E60">
        <w:rPr>
          <w:b w:val="0"/>
        </w:rPr>
        <w:t xml:space="preserve"> рабо</w:t>
      </w:r>
      <w:r w:rsidR="005121C8">
        <w:rPr>
          <w:b w:val="0"/>
        </w:rPr>
        <w:t>т</w:t>
      </w:r>
      <w:r w:rsidRPr="0013215D">
        <w:rPr>
          <w:b w:val="0"/>
        </w:rPr>
        <w:t>.</w:t>
      </w:r>
      <w:r w:rsidR="00B91463" w:rsidRPr="00B91463">
        <w:rPr>
          <w:color w:val="000000"/>
        </w:rPr>
        <w:t xml:space="preserve"> 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EE" w:rsidRDefault="00585BEE" w:rsidP="006C3DD0">
      <w:r>
        <w:separator/>
      </w:r>
    </w:p>
  </w:endnote>
  <w:endnote w:type="continuationSeparator" w:id="0">
    <w:p w:rsidR="00585BEE" w:rsidRDefault="00585BEE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D0EF6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BD0EF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EE" w:rsidRDefault="00585BEE" w:rsidP="006C3DD0">
      <w:r>
        <w:separator/>
      </w:r>
    </w:p>
  </w:footnote>
  <w:footnote w:type="continuationSeparator" w:id="0">
    <w:p w:rsidR="00585BEE" w:rsidRDefault="00585BEE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4D2A52"/>
    <w:multiLevelType w:val="hybridMultilevel"/>
    <w:tmpl w:val="B3AEC88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329A3"/>
    <w:multiLevelType w:val="hybridMultilevel"/>
    <w:tmpl w:val="24F6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20D18"/>
    <w:multiLevelType w:val="hybridMultilevel"/>
    <w:tmpl w:val="AC50EEE2"/>
    <w:lvl w:ilvl="0" w:tplc="4D96D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045B8E"/>
    <w:multiLevelType w:val="hybridMultilevel"/>
    <w:tmpl w:val="ED86BF28"/>
    <w:lvl w:ilvl="0" w:tplc="D3248D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3"/>
  </w:num>
  <w:num w:numId="13">
    <w:abstractNumId w:val="16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9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360D1"/>
    <w:rsid w:val="00045DAF"/>
    <w:rsid w:val="00052E76"/>
    <w:rsid w:val="000544A2"/>
    <w:rsid w:val="00061F6A"/>
    <w:rsid w:val="00086CF3"/>
    <w:rsid w:val="000B1107"/>
    <w:rsid w:val="000D2A5E"/>
    <w:rsid w:val="000D4AA7"/>
    <w:rsid w:val="00102D9F"/>
    <w:rsid w:val="0013215D"/>
    <w:rsid w:val="00140024"/>
    <w:rsid w:val="00180333"/>
    <w:rsid w:val="001A1EAA"/>
    <w:rsid w:val="002075AB"/>
    <w:rsid w:val="00230D0C"/>
    <w:rsid w:val="00230F2B"/>
    <w:rsid w:val="00233016"/>
    <w:rsid w:val="0025633D"/>
    <w:rsid w:val="0028574D"/>
    <w:rsid w:val="002A3BE6"/>
    <w:rsid w:val="002B28C3"/>
    <w:rsid w:val="002B3E8D"/>
    <w:rsid w:val="002E6315"/>
    <w:rsid w:val="002E7888"/>
    <w:rsid w:val="003032D3"/>
    <w:rsid w:val="0031243A"/>
    <w:rsid w:val="00314A21"/>
    <w:rsid w:val="003345D3"/>
    <w:rsid w:val="00347F6B"/>
    <w:rsid w:val="0036200E"/>
    <w:rsid w:val="00365B04"/>
    <w:rsid w:val="00370994"/>
    <w:rsid w:val="003968C9"/>
    <w:rsid w:val="00410FB2"/>
    <w:rsid w:val="004837D0"/>
    <w:rsid w:val="00495651"/>
    <w:rsid w:val="004E7A90"/>
    <w:rsid w:val="005121C8"/>
    <w:rsid w:val="0052597C"/>
    <w:rsid w:val="005351F0"/>
    <w:rsid w:val="00566A5F"/>
    <w:rsid w:val="00585BEE"/>
    <w:rsid w:val="006340CA"/>
    <w:rsid w:val="00696536"/>
    <w:rsid w:val="006C3DD0"/>
    <w:rsid w:val="006C615B"/>
    <w:rsid w:val="006F7ED6"/>
    <w:rsid w:val="00772722"/>
    <w:rsid w:val="007E0D47"/>
    <w:rsid w:val="007F2A8B"/>
    <w:rsid w:val="00803180"/>
    <w:rsid w:val="00844E4A"/>
    <w:rsid w:val="008474F5"/>
    <w:rsid w:val="00873611"/>
    <w:rsid w:val="008A0CD3"/>
    <w:rsid w:val="008C09C8"/>
    <w:rsid w:val="008E0B18"/>
    <w:rsid w:val="008F1A71"/>
    <w:rsid w:val="008F30F5"/>
    <w:rsid w:val="009130F7"/>
    <w:rsid w:val="00956726"/>
    <w:rsid w:val="0096023E"/>
    <w:rsid w:val="00981CF3"/>
    <w:rsid w:val="009B0510"/>
    <w:rsid w:val="00A13CA4"/>
    <w:rsid w:val="00A751B1"/>
    <w:rsid w:val="00A77A50"/>
    <w:rsid w:val="00AA0E60"/>
    <w:rsid w:val="00B50D6A"/>
    <w:rsid w:val="00B671E1"/>
    <w:rsid w:val="00B70B6B"/>
    <w:rsid w:val="00B7543E"/>
    <w:rsid w:val="00B91463"/>
    <w:rsid w:val="00B95CC5"/>
    <w:rsid w:val="00BA2C3C"/>
    <w:rsid w:val="00BC25EC"/>
    <w:rsid w:val="00BC3487"/>
    <w:rsid w:val="00BD0EF6"/>
    <w:rsid w:val="00C14897"/>
    <w:rsid w:val="00C15A6B"/>
    <w:rsid w:val="00C5283A"/>
    <w:rsid w:val="00C5767D"/>
    <w:rsid w:val="00C74041"/>
    <w:rsid w:val="00C926C5"/>
    <w:rsid w:val="00CA19E2"/>
    <w:rsid w:val="00CC18F0"/>
    <w:rsid w:val="00CD5F99"/>
    <w:rsid w:val="00D07D98"/>
    <w:rsid w:val="00D42E25"/>
    <w:rsid w:val="00D4305C"/>
    <w:rsid w:val="00D47CDB"/>
    <w:rsid w:val="00E2275F"/>
    <w:rsid w:val="00E22AB0"/>
    <w:rsid w:val="00E42297"/>
    <w:rsid w:val="00E6530A"/>
    <w:rsid w:val="00E675DB"/>
    <w:rsid w:val="00E96433"/>
    <w:rsid w:val="00EB08B2"/>
    <w:rsid w:val="00EB3331"/>
    <w:rsid w:val="00EC4B3E"/>
    <w:rsid w:val="00ED476B"/>
    <w:rsid w:val="00EF4548"/>
    <w:rsid w:val="00F237C5"/>
    <w:rsid w:val="00F303E3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6855-0978-4045-A6E7-212ABA9E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4</cp:revision>
  <dcterms:created xsi:type="dcterms:W3CDTF">2017-03-31T11:04:00Z</dcterms:created>
  <dcterms:modified xsi:type="dcterms:W3CDTF">2017-03-31T11:26:00Z</dcterms:modified>
</cp:coreProperties>
</file>